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443FA" w14:textId="77777777" w:rsidR="00A23128" w:rsidRDefault="00A23128">
      <w:pPr>
        <w:widowControl/>
        <w:jc w:val="center"/>
        <w:rPr>
          <w:noProof/>
        </w:rPr>
      </w:pPr>
    </w:p>
    <w:p w14:paraId="2030B6CC" w14:textId="77777777" w:rsidR="00A23128" w:rsidRDefault="00A23128">
      <w:pPr>
        <w:widowControl/>
        <w:jc w:val="center"/>
        <w:rPr>
          <w:noProof/>
        </w:rPr>
      </w:pPr>
    </w:p>
    <w:p w14:paraId="07E175F2" w14:textId="77777777" w:rsidR="00A23128" w:rsidRDefault="00A23128">
      <w:pPr>
        <w:widowControl/>
        <w:jc w:val="center"/>
        <w:rPr>
          <w:noProof/>
        </w:rPr>
      </w:pPr>
    </w:p>
    <w:p w14:paraId="6F76837A" w14:textId="77777777" w:rsidR="00A23128" w:rsidRDefault="00A23128">
      <w:pPr>
        <w:widowControl/>
        <w:jc w:val="center"/>
        <w:rPr>
          <w:noProof/>
        </w:rPr>
      </w:pPr>
    </w:p>
    <w:p w14:paraId="309ED2DC" w14:textId="77777777" w:rsidR="00B057E7" w:rsidRDefault="00B057E7">
      <w:pPr>
        <w:widowControl/>
        <w:jc w:val="center"/>
        <w:rPr>
          <w:noProof/>
        </w:rPr>
      </w:pPr>
    </w:p>
    <w:p w14:paraId="580C1F5B" w14:textId="77777777" w:rsidR="00A23128" w:rsidRDefault="00A23128">
      <w:pPr>
        <w:widowControl/>
        <w:jc w:val="center"/>
        <w:rPr>
          <w:noProof/>
        </w:rPr>
      </w:pPr>
    </w:p>
    <w:p w14:paraId="641BD34D" w14:textId="77777777" w:rsidR="00A23128" w:rsidRDefault="00A23128">
      <w:pPr>
        <w:widowControl/>
        <w:jc w:val="center"/>
        <w:rPr>
          <w:noProof/>
        </w:rPr>
      </w:pPr>
    </w:p>
    <w:p w14:paraId="1A862ABC" w14:textId="77777777" w:rsidR="00A23128" w:rsidRDefault="00A23128">
      <w:pPr>
        <w:widowControl/>
        <w:jc w:val="center"/>
        <w:rPr>
          <w:noProof/>
        </w:rPr>
      </w:pPr>
    </w:p>
    <w:p w14:paraId="75F62C0D" w14:textId="77777777" w:rsidR="006E1905" w:rsidRPr="006E1905" w:rsidRDefault="006E1905" w:rsidP="006E1905">
      <w:pPr>
        <w:widowControl/>
        <w:jc w:val="center"/>
        <w:rPr>
          <w:rFonts w:ascii="Arial" w:hAnsi="Arial" w:cs="Arial"/>
          <w:noProof/>
          <w:sz w:val="32"/>
          <w:szCs w:val="32"/>
        </w:rPr>
      </w:pPr>
      <w:r w:rsidRPr="006E1905">
        <w:rPr>
          <w:rFonts w:ascii="Arial" w:hAnsi="Arial" w:cs="Arial"/>
          <w:noProof/>
          <w:sz w:val="32"/>
          <w:szCs w:val="32"/>
        </w:rPr>
        <w:t>Government of the District of Columbia</w:t>
      </w:r>
    </w:p>
    <w:p w14:paraId="28222825" w14:textId="46DF0CAD" w:rsidR="00F40179" w:rsidRDefault="00F40179">
      <w:pPr>
        <w:widowControl/>
        <w:jc w:val="center"/>
        <w:rPr>
          <w:noProof/>
        </w:rPr>
      </w:pPr>
    </w:p>
    <w:p w14:paraId="416ACF9C" w14:textId="77777777" w:rsidR="00F40179" w:rsidRDefault="00F40179">
      <w:pPr>
        <w:widowControl/>
        <w:jc w:val="center"/>
        <w:rPr>
          <w:rFonts w:ascii="Arial" w:hAnsi="Arial" w:cs="Arial"/>
          <w:sz w:val="28"/>
        </w:rPr>
      </w:pPr>
    </w:p>
    <w:p w14:paraId="39AB680B" w14:textId="77777777" w:rsidR="005E71D9" w:rsidRDefault="005E71D9">
      <w:pPr>
        <w:widowControl/>
        <w:jc w:val="center"/>
        <w:rPr>
          <w:rFonts w:ascii="Arial" w:hAnsi="Arial" w:cs="Arial"/>
          <w:sz w:val="28"/>
        </w:rPr>
      </w:pPr>
      <w:r>
        <w:rPr>
          <w:rFonts w:ascii="Arial" w:hAnsi="Arial" w:cs="Arial"/>
          <w:sz w:val="28"/>
        </w:rPr>
        <w:t>and</w:t>
      </w:r>
    </w:p>
    <w:p w14:paraId="7FC335B3" w14:textId="77777777" w:rsidR="009974C0" w:rsidRPr="00145BE5" w:rsidRDefault="009974C0">
      <w:pPr>
        <w:widowControl/>
        <w:jc w:val="center"/>
        <w:rPr>
          <w:rFonts w:ascii="Arial" w:hAnsi="Arial" w:cs="Arial"/>
          <w:sz w:val="28"/>
        </w:rPr>
      </w:pPr>
    </w:p>
    <w:p w14:paraId="7EF00DB5" w14:textId="77777777" w:rsidR="00267CEC" w:rsidRDefault="00411B13">
      <w:pPr>
        <w:widowControl/>
        <w:jc w:val="center"/>
        <w:rPr>
          <w:b/>
          <w:sz w:val="28"/>
        </w:rPr>
      </w:pPr>
      <w:r>
        <w:rPr>
          <w:noProof/>
        </w:rPr>
        <w:drawing>
          <wp:inline distT="0" distB="0" distL="0" distR="0" wp14:anchorId="1C660B22" wp14:editId="11C5DED6">
            <wp:extent cx="2686050" cy="116755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37376" cy="1189864"/>
                    </a:xfrm>
                    <a:prstGeom prst="rect">
                      <a:avLst/>
                    </a:prstGeom>
                  </pic:spPr>
                </pic:pic>
              </a:graphicData>
            </a:graphic>
          </wp:inline>
        </w:drawing>
      </w:r>
    </w:p>
    <w:p w14:paraId="5A4AD85B" w14:textId="77777777" w:rsidR="00F40179" w:rsidRDefault="00F40179">
      <w:pPr>
        <w:widowControl/>
        <w:jc w:val="center"/>
        <w:rPr>
          <w:b/>
          <w:sz w:val="28"/>
        </w:rPr>
      </w:pPr>
    </w:p>
    <w:p w14:paraId="045B01CA" w14:textId="77777777" w:rsidR="00267CEC" w:rsidRDefault="00267CEC">
      <w:pPr>
        <w:pStyle w:val="Subtitle"/>
        <w:rPr>
          <w:b/>
        </w:rPr>
      </w:pPr>
    </w:p>
    <w:p w14:paraId="326056FC" w14:textId="77777777" w:rsidR="004F3C4F" w:rsidRPr="00B057E7" w:rsidRDefault="00B057E7" w:rsidP="004F3C4F">
      <w:pPr>
        <w:pStyle w:val="Subtitle"/>
        <w:rPr>
          <w:rFonts w:cs="Arial"/>
          <w:sz w:val="36"/>
          <w:szCs w:val="36"/>
        </w:rPr>
      </w:pPr>
      <w:r w:rsidRPr="00B057E7">
        <w:rPr>
          <w:rFonts w:cs="Arial"/>
          <w:sz w:val="36"/>
          <w:szCs w:val="36"/>
        </w:rPr>
        <w:t xml:space="preserve">QDRO </w:t>
      </w:r>
      <w:r w:rsidR="004F3C4F" w:rsidRPr="00B057E7">
        <w:rPr>
          <w:rFonts w:cs="Arial"/>
          <w:sz w:val="36"/>
          <w:szCs w:val="36"/>
        </w:rPr>
        <w:t>BUSINESS REQUIREMENTS DOCUMENT</w:t>
      </w:r>
    </w:p>
    <w:p w14:paraId="34F5C8A8" w14:textId="77777777" w:rsidR="007F7924" w:rsidRPr="00B057E7" w:rsidRDefault="007F7924" w:rsidP="004F3C4F">
      <w:pPr>
        <w:pStyle w:val="Subtitle"/>
        <w:rPr>
          <w:rFonts w:cs="Arial"/>
          <w:sz w:val="36"/>
          <w:szCs w:val="36"/>
        </w:rPr>
      </w:pPr>
    </w:p>
    <w:p w14:paraId="541F96F8" w14:textId="77777777" w:rsidR="00145BE5" w:rsidRPr="00B057E7" w:rsidRDefault="004F3C4F" w:rsidP="004F3C4F">
      <w:pPr>
        <w:pStyle w:val="Subtitle"/>
        <w:rPr>
          <w:rFonts w:cs="Arial"/>
          <w:sz w:val="36"/>
          <w:szCs w:val="36"/>
        </w:rPr>
      </w:pPr>
      <w:r w:rsidRPr="00B057E7">
        <w:rPr>
          <w:rFonts w:cs="Arial"/>
          <w:sz w:val="36"/>
          <w:szCs w:val="36"/>
        </w:rPr>
        <w:t>For</w:t>
      </w:r>
    </w:p>
    <w:p w14:paraId="5AEF7BF0" w14:textId="77777777" w:rsidR="00A23128" w:rsidRPr="00B057E7" w:rsidRDefault="00A23128" w:rsidP="004F3C4F">
      <w:pPr>
        <w:pStyle w:val="Subtitle"/>
        <w:rPr>
          <w:rFonts w:cs="Arial"/>
          <w:sz w:val="36"/>
          <w:szCs w:val="36"/>
        </w:rPr>
      </w:pPr>
    </w:p>
    <w:p w14:paraId="2E810959" w14:textId="77777777" w:rsidR="006E1905" w:rsidRPr="006E1905" w:rsidRDefault="006E1905" w:rsidP="006E1905">
      <w:pPr>
        <w:pStyle w:val="Subtitle"/>
        <w:rPr>
          <w:rFonts w:cs="Arial"/>
          <w:b/>
          <w:szCs w:val="24"/>
        </w:rPr>
      </w:pPr>
      <w:r w:rsidRPr="006E1905">
        <w:rPr>
          <w:rFonts w:cs="Arial"/>
          <w:b/>
          <w:szCs w:val="24"/>
        </w:rPr>
        <w:t>District of Columbia Deferred Compensation Plan</w:t>
      </w:r>
    </w:p>
    <w:p w14:paraId="27506D28" w14:textId="77777777" w:rsidR="006E1905" w:rsidRPr="006E1905" w:rsidRDefault="006E1905" w:rsidP="006E1905">
      <w:pPr>
        <w:pStyle w:val="Subtitle"/>
        <w:rPr>
          <w:rFonts w:cs="Arial"/>
          <w:b/>
          <w:szCs w:val="24"/>
        </w:rPr>
      </w:pPr>
      <w:r w:rsidRPr="006E1905">
        <w:rPr>
          <w:rFonts w:cs="Arial"/>
          <w:b/>
          <w:szCs w:val="24"/>
        </w:rPr>
        <w:t>Government of the District of Columbia 401(a) Defined Contribution Plan</w:t>
      </w:r>
    </w:p>
    <w:p w14:paraId="307289D8" w14:textId="7F3EE9B6" w:rsidR="00A23128" w:rsidRDefault="00A23128" w:rsidP="00044196">
      <w:pPr>
        <w:pStyle w:val="Subtitle"/>
        <w:rPr>
          <w:rFonts w:cs="Arial"/>
          <w:b/>
          <w:sz w:val="32"/>
          <w:szCs w:val="32"/>
        </w:rPr>
      </w:pPr>
    </w:p>
    <w:p w14:paraId="351EED46" w14:textId="77777777" w:rsidR="00044196" w:rsidRPr="00044196" w:rsidRDefault="00044196" w:rsidP="00044196">
      <w:pPr>
        <w:pStyle w:val="Subtitle"/>
        <w:rPr>
          <w:rFonts w:cs="Arial"/>
          <w:b/>
        </w:rPr>
      </w:pPr>
    </w:p>
    <w:p w14:paraId="7E816D0B" w14:textId="77777777" w:rsidR="00267CEC" w:rsidRDefault="0041027D">
      <w:pPr>
        <w:pStyle w:val="Subtitle"/>
        <w:rPr>
          <w:b/>
        </w:rPr>
      </w:pPr>
      <w:r>
        <w:rPr>
          <w:b/>
        </w:rPr>
        <w:br w:type="page"/>
      </w:r>
    </w:p>
    <w:p w14:paraId="46413E4D" w14:textId="77777777" w:rsidR="00267CEC" w:rsidRDefault="00267CEC"/>
    <w:p w14:paraId="4FFFDAD3" w14:textId="77777777" w:rsidR="00A23128" w:rsidRDefault="00A23128"/>
    <w:p w14:paraId="257ABC1A" w14:textId="77777777" w:rsidR="00267CEC" w:rsidRDefault="00267CEC">
      <w:pPr>
        <w:pStyle w:val="Title"/>
        <w:jc w:val="left"/>
      </w:pPr>
      <w:r>
        <w:t>Table of Contents</w:t>
      </w:r>
    </w:p>
    <w:p w14:paraId="708EF70D" w14:textId="77777777" w:rsidR="00267CEC" w:rsidRDefault="00267CEC">
      <w:pPr>
        <w:widowControl/>
        <w:rPr>
          <w:b/>
          <w:sz w:val="24"/>
        </w:rPr>
      </w:pPr>
    </w:p>
    <w:p w14:paraId="37A8A41C" w14:textId="77777777" w:rsidR="00267CEC" w:rsidRPr="00A23128" w:rsidRDefault="00267CEC">
      <w:pPr>
        <w:widowControl/>
        <w:jc w:val="both"/>
        <w:rPr>
          <w:rFonts w:ascii="Arial" w:hAnsi="Arial"/>
          <w:sz w:val="22"/>
          <w:szCs w:val="22"/>
        </w:rPr>
      </w:pPr>
      <w:r w:rsidRPr="00A23128">
        <w:rPr>
          <w:rFonts w:ascii="Arial" w:hAnsi="Arial"/>
          <w:sz w:val="22"/>
          <w:szCs w:val="22"/>
        </w:rPr>
        <w:t>I.</w:t>
      </w:r>
      <w:r w:rsidRPr="00A23128">
        <w:rPr>
          <w:rFonts w:ascii="Arial" w:hAnsi="Arial"/>
          <w:sz w:val="22"/>
          <w:szCs w:val="22"/>
        </w:rPr>
        <w:tab/>
        <w:t xml:space="preserve">Introduction                                                                                         </w:t>
      </w:r>
      <w:r w:rsidRPr="00A23128">
        <w:rPr>
          <w:rFonts w:ascii="Arial" w:hAnsi="Arial"/>
          <w:sz w:val="22"/>
          <w:szCs w:val="22"/>
        </w:rPr>
        <w:tab/>
      </w:r>
      <w:r w:rsidRPr="00A23128">
        <w:rPr>
          <w:rFonts w:ascii="Arial" w:hAnsi="Arial"/>
          <w:sz w:val="22"/>
          <w:szCs w:val="22"/>
        </w:rPr>
        <w:tab/>
      </w:r>
    </w:p>
    <w:p w14:paraId="5BAC9FB6" w14:textId="77777777" w:rsidR="00267CEC" w:rsidRPr="00A23128" w:rsidRDefault="004D549F" w:rsidP="008850E3">
      <w:pPr>
        <w:widowControl/>
        <w:numPr>
          <w:ilvl w:val="0"/>
          <w:numId w:val="14"/>
        </w:numPr>
        <w:jc w:val="both"/>
        <w:rPr>
          <w:rFonts w:ascii="Arial" w:hAnsi="Arial"/>
          <w:sz w:val="22"/>
          <w:szCs w:val="22"/>
        </w:rPr>
      </w:pPr>
      <w:r w:rsidRPr="00A23128">
        <w:rPr>
          <w:rFonts w:ascii="Arial" w:hAnsi="Arial"/>
          <w:sz w:val="22"/>
          <w:szCs w:val="22"/>
        </w:rPr>
        <w:t>Plan/Plan Document</w:t>
      </w:r>
      <w:r w:rsidR="00267CEC" w:rsidRPr="00A23128">
        <w:rPr>
          <w:rFonts w:ascii="Arial" w:hAnsi="Arial"/>
          <w:sz w:val="22"/>
          <w:szCs w:val="22"/>
        </w:rPr>
        <w:t xml:space="preserve">                                                                                              </w:t>
      </w:r>
      <w:r w:rsidR="00267CEC" w:rsidRPr="00A23128">
        <w:rPr>
          <w:rFonts w:ascii="Arial" w:hAnsi="Arial"/>
          <w:sz w:val="22"/>
          <w:szCs w:val="22"/>
        </w:rPr>
        <w:tab/>
      </w:r>
    </w:p>
    <w:p w14:paraId="0877E548" w14:textId="77777777" w:rsidR="00267CEC" w:rsidRPr="00A23128" w:rsidRDefault="007F7924" w:rsidP="008850E3">
      <w:pPr>
        <w:widowControl/>
        <w:numPr>
          <w:ilvl w:val="0"/>
          <w:numId w:val="14"/>
        </w:numPr>
        <w:jc w:val="both"/>
        <w:rPr>
          <w:rFonts w:ascii="Arial" w:hAnsi="Arial"/>
          <w:sz w:val="22"/>
          <w:szCs w:val="22"/>
        </w:rPr>
      </w:pPr>
      <w:proofErr w:type="gramStart"/>
      <w:r w:rsidRPr="00A23128">
        <w:rPr>
          <w:rFonts w:ascii="Arial" w:hAnsi="Arial"/>
          <w:sz w:val="22"/>
          <w:szCs w:val="22"/>
        </w:rPr>
        <w:t>Statement of Work</w:t>
      </w:r>
      <w:proofErr w:type="gramEnd"/>
    </w:p>
    <w:p w14:paraId="7AA3BEAA" w14:textId="77777777" w:rsidR="00267CEC" w:rsidRPr="00A23128" w:rsidRDefault="00F374D6" w:rsidP="008850E3">
      <w:pPr>
        <w:widowControl/>
        <w:numPr>
          <w:ilvl w:val="0"/>
          <w:numId w:val="14"/>
        </w:numPr>
        <w:jc w:val="both"/>
        <w:rPr>
          <w:rFonts w:ascii="Arial" w:hAnsi="Arial" w:cs="Arial"/>
          <w:sz w:val="22"/>
          <w:szCs w:val="22"/>
        </w:rPr>
      </w:pPr>
      <w:r w:rsidRPr="00A23128">
        <w:rPr>
          <w:rFonts w:ascii="Arial" w:hAnsi="Arial" w:cs="Arial"/>
          <w:snapToGrid w:val="0"/>
          <w:sz w:val="22"/>
          <w:szCs w:val="22"/>
        </w:rPr>
        <w:t xml:space="preserve">QDRO Procedures and Model </w:t>
      </w:r>
      <w:r w:rsidR="00A23128">
        <w:rPr>
          <w:rFonts w:ascii="Arial" w:hAnsi="Arial" w:cs="Arial"/>
          <w:snapToGrid w:val="0"/>
          <w:sz w:val="22"/>
          <w:szCs w:val="22"/>
        </w:rPr>
        <w:t>Order</w:t>
      </w:r>
      <w:r w:rsidR="00267CEC" w:rsidRPr="00A23128">
        <w:rPr>
          <w:rFonts w:ascii="Arial" w:hAnsi="Arial" w:cs="Arial"/>
          <w:sz w:val="22"/>
          <w:szCs w:val="22"/>
        </w:rPr>
        <w:t xml:space="preserve">                                                    </w:t>
      </w:r>
      <w:r w:rsidR="00267CEC" w:rsidRPr="00A23128">
        <w:rPr>
          <w:rFonts w:ascii="Arial" w:hAnsi="Arial" w:cs="Arial"/>
          <w:sz w:val="22"/>
          <w:szCs w:val="22"/>
        </w:rPr>
        <w:tab/>
      </w:r>
    </w:p>
    <w:p w14:paraId="76D672D8" w14:textId="77777777" w:rsidR="00267CEC" w:rsidRPr="00A23128" w:rsidRDefault="00267CEC" w:rsidP="008850E3">
      <w:pPr>
        <w:widowControl/>
        <w:numPr>
          <w:ilvl w:val="0"/>
          <w:numId w:val="14"/>
        </w:numPr>
        <w:jc w:val="both"/>
        <w:rPr>
          <w:rFonts w:ascii="Arial" w:hAnsi="Arial"/>
          <w:sz w:val="22"/>
          <w:szCs w:val="22"/>
        </w:rPr>
      </w:pPr>
      <w:r w:rsidRPr="00A23128">
        <w:rPr>
          <w:rFonts w:ascii="Arial" w:hAnsi="Arial"/>
          <w:sz w:val="22"/>
          <w:szCs w:val="22"/>
        </w:rPr>
        <w:t xml:space="preserve">Correspondence Templates                                                                </w:t>
      </w:r>
      <w:r w:rsidRPr="00A23128">
        <w:rPr>
          <w:rFonts w:ascii="Arial" w:hAnsi="Arial"/>
          <w:sz w:val="22"/>
          <w:szCs w:val="22"/>
        </w:rPr>
        <w:tab/>
      </w:r>
    </w:p>
    <w:p w14:paraId="1C00C8AC" w14:textId="77777777" w:rsidR="00267CEC" w:rsidRPr="00A23128" w:rsidRDefault="00267CEC" w:rsidP="008850E3">
      <w:pPr>
        <w:widowControl/>
        <w:numPr>
          <w:ilvl w:val="0"/>
          <w:numId w:val="14"/>
        </w:numPr>
        <w:jc w:val="both"/>
        <w:rPr>
          <w:rFonts w:ascii="Arial" w:hAnsi="Arial"/>
          <w:sz w:val="22"/>
          <w:szCs w:val="22"/>
        </w:rPr>
      </w:pPr>
      <w:r w:rsidRPr="00A23128">
        <w:rPr>
          <w:rFonts w:ascii="Arial" w:hAnsi="Arial"/>
          <w:sz w:val="22"/>
          <w:szCs w:val="22"/>
        </w:rPr>
        <w:t xml:space="preserve">Order Review                                                                                       </w:t>
      </w:r>
      <w:r w:rsidRPr="00A23128">
        <w:rPr>
          <w:rFonts w:ascii="Arial" w:hAnsi="Arial"/>
          <w:sz w:val="22"/>
          <w:szCs w:val="22"/>
        </w:rPr>
        <w:tab/>
      </w:r>
    </w:p>
    <w:p w14:paraId="651F403B" w14:textId="77777777" w:rsidR="00267CEC" w:rsidRPr="00A23128" w:rsidRDefault="00267CEC" w:rsidP="007F7924">
      <w:pPr>
        <w:widowControl/>
        <w:numPr>
          <w:ilvl w:val="0"/>
          <w:numId w:val="14"/>
        </w:numPr>
        <w:jc w:val="both"/>
        <w:rPr>
          <w:rFonts w:ascii="Arial" w:hAnsi="Arial"/>
          <w:sz w:val="22"/>
          <w:szCs w:val="22"/>
        </w:rPr>
      </w:pPr>
      <w:r w:rsidRPr="00A23128">
        <w:rPr>
          <w:rFonts w:ascii="Arial" w:hAnsi="Arial"/>
          <w:sz w:val="22"/>
          <w:szCs w:val="22"/>
        </w:rPr>
        <w:t xml:space="preserve">Response to Notices of Adverse Interest                                            </w:t>
      </w:r>
      <w:r w:rsidRPr="00A23128">
        <w:rPr>
          <w:rFonts w:ascii="Arial" w:hAnsi="Arial"/>
          <w:sz w:val="22"/>
          <w:szCs w:val="22"/>
        </w:rPr>
        <w:tab/>
      </w:r>
      <w:r w:rsidRPr="00A23128">
        <w:rPr>
          <w:rFonts w:ascii="Arial" w:hAnsi="Arial"/>
          <w:sz w:val="22"/>
          <w:szCs w:val="22"/>
        </w:rPr>
        <w:tab/>
      </w:r>
    </w:p>
    <w:p w14:paraId="7AEFF7CA" w14:textId="77777777" w:rsidR="00267CEC" w:rsidRPr="00A23128" w:rsidRDefault="009864EB" w:rsidP="008850E3">
      <w:pPr>
        <w:widowControl/>
        <w:numPr>
          <w:ilvl w:val="0"/>
          <w:numId w:val="13"/>
        </w:numPr>
        <w:rPr>
          <w:rFonts w:ascii="Arial" w:hAnsi="Arial"/>
          <w:sz w:val="22"/>
          <w:szCs w:val="22"/>
        </w:rPr>
      </w:pPr>
      <w:r w:rsidRPr="00A23128">
        <w:rPr>
          <w:rFonts w:ascii="Arial" w:hAnsi="Arial"/>
          <w:sz w:val="22"/>
          <w:szCs w:val="22"/>
        </w:rPr>
        <w:t>Segregation of Account</w:t>
      </w:r>
      <w:r w:rsidR="00267CEC" w:rsidRPr="00A23128">
        <w:rPr>
          <w:rFonts w:ascii="Arial" w:hAnsi="Arial"/>
          <w:sz w:val="22"/>
          <w:szCs w:val="22"/>
        </w:rPr>
        <w:tab/>
      </w:r>
      <w:r w:rsidR="00267CEC" w:rsidRPr="00A23128">
        <w:rPr>
          <w:rFonts w:ascii="Arial" w:hAnsi="Arial"/>
          <w:sz w:val="22"/>
          <w:szCs w:val="22"/>
        </w:rPr>
        <w:tab/>
      </w:r>
      <w:r w:rsidR="00267CEC" w:rsidRPr="00A23128">
        <w:rPr>
          <w:rFonts w:ascii="Arial" w:hAnsi="Arial"/>
          <w:sz w:val="22"/>
          <w:szCs w:val="22"/>
        </w:rPr>
        <w:tab/>
      </w:r>
      <w:r w:rsidR="00267CEC" w:rsidRPr="00A23128">
        <w:rPr>
          <w:rFonts w:ascii="Arial" w:hAnsi="Arial"/>
          <w:sz w:val="22"/>
          <w:szCs w:val="22"/>
        </w:rPr>
        <w:tab/>
      </w:r>
      <w:r w:rsidR="00267CEC" w:rsidRPr="00A23128">
        <w:rPr>
          <w:rFonts w:ascii="Arial" w:hAnsi="Arial"/>
          <w:sz w:val="22"/>
          <w:szCs w:val="22"/>
        </w:rPr>
        <w:tab/>
      </w:r>
      <w:r w:rsidR="00267CEC" w:rsidRPr="00A23128">
        <w:rPr>
          <w:rFonts w:ascii="Arial" w:hAnsi="Arial"/>
          <w:sz w:val="22"/>
          <w:szCs w:val="22"/>
        </w:rPr>
        <w:tab/>
      </w:r>
      <w:r w:rsidR="00267CEC" w:rsidRPr="00A23128">
        <w:rPr>
          <w:rFonts w:ascii="Arial" w:hAnsi="Arial"/>
          <w:sz w:val="22"/>
          <w:szCs w:val="22"/>
        </w:rPr>
        <w:tab/>
      </w:r>
      <w:r w:rsidR="00267CEC" w:rsidRPr="00A23128">
        <w:rPr>
          <w:rFonts w:ascii="Arial" w:hAnsi="Arial"/>
          <w:sz w:val="22"/>
          <w:szCs w:val="22"/>
        </w:rPr>
        <w:tab/>
      </w:r>
    </w:p>
    <w:p w14:paraId="6301F0D9" w14:textId="77777777" w:rsidR="00267CEC" w:rsidRPr="00A23128" w:rsidRDefault="00267CEC" w:rsidP="008850E3">
      <w:pPr>
        <w:widowControl/>
        <w:numPr>
          <w:ilvl w:val="0"/>
          <w:numId w:val="13"/>
        </w:numPr>
        <w:rPr>
          <w:rFonts w:ascii="Arial" w:hAnsi="Arial"/>
          <w:sz w:val="22"/>
          <w:szCs w:val="22"/>
        </w:rPr>
      </w:pPr>
      <w:r w:rsidRPr="00A23128">
        <w:rPr>
          <w:rFonts w:ascii="Arial" w:hAnsi="Arial"/>
          <w:sz w:val="22"/>
          <w:szCs w:val="22"/>
        </w:rPr>
        <w:t>Written Inquiries</w:t>
      </w:r>
      <w:r w:rsidRPr="00A23128">
        <w:rPr>
          <w:rFonts w:ascii="Arial" w:hAnsi="Arial"/>
          <w:sz w:val="22"/>
          <w:szCs w:val="22"/>
        </w:rPr>
        <w:tab/>
      </w:r>
      <w:r w:rsidRPr="00A23128">
        <w:rPr>
          <w:rFonts w:ascii="Arial" w:hAnsi="Arial"/>
          <w:sz w:val="22"/>
          <w:szCs w:val="22"/>
        </w:rPr>
        <w:tab/>
      </w:r>
      <w:r w:rsidRPr="00A23128">
        <w:rPr>
          <w:rFonts w:ascii="Arial" w:hAnsi="Arial"/>
          <w:sz w:val="22"/>
          <w:szCs w:val="22"/>
        </w:rPr>
        <w:tab/>
      </w:r>
      <w:r w:rsidRPr="00A23128">
        <w:rPr>
          <w:rFonts w:ascii="Arial" w:hAnsi="Arial"/>
          <w:sz w:val="22"/>
          <w:szCs w:val="22"/>
        </w:rPr>
        <w:tab/>
      </w:r>
      <w:r w:rsidRPr="00A23128">
        <w:rPr>
          <w:rFonts w:ascii="Arial" w:hAnsi="Arial"/>
          <w:sz w:val="22"/>
          <w:szCs w:val="22"/>
        </w:rPr>
        <w:tab/>
      </w:r>
      <w:r w:rsidRPr="00A23128">
        <w:rPr>
          <w:rFonts w:ascii="Arial" w:hAnsi="Arial"/>
          <w:sz w:val="22"/>
          <w:szCs w:val="22"/>
        </w:rPr>
        <w:tab/>
      </w:r>
      <w:r w:rsidRPr="00A23128">
        <w:rPr>
          <w:rFonts w:ascii="Arial" w:hAnsi="Arial"/>
          <w:sz w:val="22"/>
          <w:szCs w:val="22"/>
        </w:rPr>
        <w:tab/>
      </w:r>
    </w:p>
    <w:p w14:paraId="5C81A765" w14:textId="77777777" w:rsidR="00267CEC" w:rsidRPr="00A23128" w:rsidRDefault="00267CEC" w:rsidP="008850E3">
      <w:pPr>
        <w:widowControl/>
        <w:numPr>
          <w:ilvl w:val="0"/>
          <w:numId w:val="13"/>
        </w:numPr>
        <w:rPr>
          <w:rFonts w:ascii="Arial" w:hAnsi="Arial"/>
          <w:sz w:val="22"/>
          <w:szCs w:val="22"/>
        </w:rPr>
      </w:pPr>
      <w:r w:rsidRPr="00A23128">
        <w:rPr>
          <w:rFonts w:ascii="Arial" w:hAnsi="Arial"/>
          <w:sz w:val="22"/>
          <w:szCs w:val="22"/>
        </w:rPr>
        <w:t>Telephone Inquiries</w:t>
      </w:r>
      <w:r w:rsidRPr="00A23128">
        <w:rPr>
          <w:rFonts w:ascii="Arial" w:hAnsi="Arial"/>
          <w:sz w:val="22"/>
          <w:szCs w:val="22"/>
        </w:rPr>
        <w:tab/>
      </w:r>
      <w:r w:rsidRPr="00A23128">
        <w:rPr>
          <w:rFonts w:ascii="Arial" w:hAnsi="Arial"/>
          <w:sz w:val="22"/>
          <w:szCs w:val="22"/>
        </w:rPr>
        <w:tab/>
      </w:r>
      <w:r w:rsidRPr="00A23128">
        <w:rPr>
          <w:rFonts w:ascii="Arial" w:hAnsi="Arial"/>
          <w:sz w:val="22"/>
          <w:szCs w:val="22"/>
        </w:rPr>
        <w:tab/>
      </w:r>
      <w:r w:rsidRPr="00A23128">
        <w:rPr>
          <w:rFonts w:ascii="Arial" w:hAnsi="Arial"/>
          <w:sz w:val="22"/>
          <w:szCs w:val="22"/>
        </w:rPr>
        <w:tab/>
      </w:r>
      <w:r w:rsidRPr="00A23128">
        <w:rPr>
          <w:rFonts w:ascii="Arial" w:hAnsi="Arial"/>
          <w:sz w:val="22"/>
          <w:szCs w:val="22"/>
        </w:rPr>
        <w:tab/>
      </w:r>
      <w:r w:rsidRPr="00A23128">
        <w:rPr>
          <w:rFonts w:ascii="Arial" w:hAnsi="Arial"/>
          <w:sz w:val="22"/>
          <w:szCs w:val="22"/>
        </w:rPr>
        <w:tab/>
      </w:r>
      <w:r w:rsidRPr="00A23128">
        <w:rPr>
          <w:rFonts w:ascii="Arial" w:hAnsi="Arial"/>
          <w:sz w:val="22"/>
          <w:szCs w:val="22"/>
        </w:rPr>
        <w:tab/>
      </w:r>
    </w:p>
    <w:p w14:paraId="74FFC37A" w14:textId="77777777" w:rsidR="00267CEC" w:rsidRPr="00A23128" w:rsidRDefault="007F7924" w:rsidP="008850E3">
      <w:pPr>
        <w:widowControl/>
        <w:numPr>
          <w:ilvl w:val="0"/>
          <w:numId w:val="13"/>
        </w:numPr>
        <w:rPr>
          <w:rFonts w:ascii="Arial" w:hAnsi="Arial"/>
          <w:sz w:val="22"/>
          <w:szCs w:val="22"/>
        </w:rPr>
      </w:pPr>
      <w:r w:rsidRPr="00A23128">
        <w:rPr>
          <w:rFonts w:ascii="Arial" w:hAnsi="Arial"/>
          <w:sz w:val="22"/>
          <w:szCs w:val="22"/>
        </w:rPr>
        <w:t>Service Exclusions</w:t>
      </w:r>
      <w:r w:rsidR="00267CEC" w:rsidRPr="00A23128">
        <w:rPr>
          <w:rFonts w:ascii="Arial" w:hAnsi="Arial"/>
          <w:sz w:val="22"/>
          <w:szCs w:val="22"/>
        </w:rPr>
        <w:tab/>
      </w:r>
      <w:r w:rsidR="00267CEC" w:rsidRPr="00A23128">
        <w:rPr>
          <w:rFonts w:ascii="Arial" w:hAnsi="Arial"/>
          <w:sz w:val="22"/>
          <w:szCs w:val="22"/>
        </w:rPr>
        <w:tab/>
      </w:r>
      <w:r w:rsidR="00267CEC" w:rsidRPr="00A23128">
        <w:rPr>
          <w:rFonts w:ascii="Arial" w:hAnsi="Arial"/>
          <w:sz w:val="22"/>
          <w:szCs w:val="22"/>
        </w:rPr>
        <w:tab/>
      </w:r>
      <w:r w:rsidR="00267CEC" w:rsidRPr="00A23128">
        <w:rPr>
          <w:rFonts w:ascii="Arial" w:hAnsi="Arial"/>
          <w:sz w:val="22"/>
          <w:szCs w:val="22"/>
        </w:rPr>
        <w:tab/>
      </w:r>
      <w:r w:rsidR="00267CEC" w:rsidRPr="00A23128">
        <w:rPr>
          <w:rFonts w:ascii="Arial" w:hAnsi="Arial"/>
          <w:sz w:val="22"/>
          <w:szCs w:val="22"/>
        </w:rPr>
        <w:tab/>
      </w:r>
    </w:p>
    <w:p w14:paraId="12FB0DD8" w14:textId="77777777" w:rsidR="00267CEC" w:rsidRPr="00A23128" w:rsidRDefault="00267CEC" w:rsidP="008850E3">
      <w:pPr>
        <w:widowControl/>
        <w:numPr>
          <w:ilvl w:val="0"/>
          <w:numId w:val="13"/>
        </w:numPr>
        <w:rPr>
          <w:rFonts w:ascii="Arial" w:hAnsi="Arial"/>
          <w:sz w:val="22"/>
          <w:szCs w:val="22"/>
        </w:rPr>
      </w:pPr>
      <w:r w:rsidRPr="00A23128">
        <w:rPr>
          <w:rFonts w:ascii="Arial" w:hAnsi="Arial"/>
          <w:sz w:val="22"/>
          <w:szCs w:val="22"/>
        </w:rPr>
        <w:t xml:space="preserve">Appendix                                                                                                    </w:t>
      </w:r>
    </w:p>
    <w:p w14:paraId="444EC7F3" w14:textId="77777777" w:rsidR="00F374D6" w:rsidRPr="00A23128" w:rsidRDefault="00361E7E" w:rsidP="0053587D">
      <w:pPr>
        <w:ind w:left="600" w:hanging="1752"/>
        <w:rPr>
          <w:rFonts w:ascii="Arial" w:hAnsi="Arial"/>
          <w:sz w:val="22"/>
          <w:szCs w:val="22"/>
        </w:rPr>
      </w:pPr>
      <w:r w:rsidRPr="00A23128">
        <w:rPr>
          <w:rFonts w:ascii="Arial" w:hAnsi="Arial"/>
          <w:sz w:val="22"/>
          <w:szCs w:val="22"/>
        </w:rPr>
        <w:t xml:space="preserve">         </w:t>
      </w:r>
      <w:r w:rsidR="0053587D" w:rsidRPr="00A23128">
        <w:rPr>
          <w:rFonts w:ascii="Arial" w:hAnsi="Arial"/>
          <w:sz w:val="22"/>
          <w:szCs w:val="22"/>
        </w:rPr>
        <w:tab/>
      </w:r>
      <w:r w:rsidR="0053587D" w:rsidRPr="00A23128">
        <w:rPr>
          <w:rFonts w:ascii="Arial" w:hAnsi="Arial"/>
          <w:sz w:val="22"/>
          <w:szCs w:val="22"/>
        </w:rPr>
        <w:tab/>
        <w:t xml:space="preserve">     A.    </w:t>
      </w:r>
      <w:r w:rsidR="00F374D6" w:rsidRPr="00A23128">
        <w:rPr>
          <w:rFonts w:ascii="Arial" w:hAnsi="Arial" w:cs="Arial"/>
          <w:snapToGrid w:val="0"/>
          <w:sz w:val="22"/>
          <w:szCs w:val="22"/>
        </w:rPr>
        <w:t>QDRO Procedures and Model QDRO Language</w:t>
      </w:r>
      <w:r w:rsidR="00F374D6" w:rsidRPr="00A23128">
        <w:rPr>
          <w:rFonts w:ascii="Arial" w:hAnsi="Arial" w:cs="Arial"/>
          <w:sz w:val="22"/>
          <w:szCs w:val="22"/>
        </w:rPr>
        <w:t xml:space="preserve">  </w:t>
      </w:r>
    </w:p>
    <w:p w14:paraId="1D597CC3" w14:textId="77777777" w:rsidR="00267CEC" w:rsidRDefault="0053587D" w:rsidP="0053587D">
      <w:pPr>
        <w:ind w:left="1200" w:hanging="1200"/>
        <w:rPr>
          <w:rFonts w:ascii="Arial" w:hAnsi="Arial"/>
        </w:rPr>
      </w:pPr>
      <w:r w:rsidRPr="00A23128">
        <w:rPr>
          <w:rFonts w:ascii="Arial" w:hAnsi="Arial"/>
          <w:sz w:val="22"/>
          <w:szCs w:val="22"/>
        </w:rPr>
        <w:t xml:space="preserve">                </w:t>
      </w:r>
      <w:r w:rsidR="00274611">
        <w:rPr>
          <w:rFonts w:ascii="Arial" w:hAnsi="Arial"/>
          <w:sz w:val="22"/>
          <w:szCs w:val="22"/>
        </w:rPr>
        <w:t xml:space="preserve"> </w:t>
      </w:r>
      <w:r w:rsidRPr="00A23128">
        <w:rPr>
          <w:rFonts w:ascii="Arial" w:hAnsi="Arial"/>
          <w:sz w:val="22"/>
          <w:szCs w:val="22"/>
        </w:rPr>
        <w:t xml:space="preserve">B.     </w:t>
      </w:r>
      <w:r w:rsidR="00267CEC" w:rsidRPr="00A23128">
        <w:rPr>
          <w:rFonts w:ascii="Arial" w:hAnsi="Arial"/>
          <w:sz w:val="22"/>
          <w:szCs w:val="22"/>
        </w:rPr>
        <w:t>Correspondence Templates</w:t>
      </w:r>
      <w:r w:rsidR="00267CEC" w:rsidRPr="00A23128">
        <w:rPr>
          <w:rFonts w:ascii="Arial" w:hAnsi="Arial"/>
          <w:sz w:val="22"/>
          <w:szCs w:val="22"/>
        </w:rPr>
        <w:tab/>
      </w:r>
      <w:r w:rsidR="00267CEC" w:rsidRPr="00A23128">
        <w:rPr>
          <w:rFonts w:ascii="Arial" w:hAnsi="Arial"/>
          <w:sz w:val="22"/>
          <w:szCs w:val="22"/>
        </w:rPr>
        <w:tab/>
      </w:r>
      <w:r w:rsidR="00267CEC" w:rsidRPr="00A23128">
        <w:rPr>
          <w:rFonts w:ascii="Arial" w:hAnsi="Arial"/>
          <w:sz w:val="22"/>
          <w:szCs w:val="22"/>
        </w:rPr>
        <w:tab/>
      </w:r>
      <w:r w:rsidR="00267CEC">
        <w:rPr>
          <w:rFonts w:ascii="Arial" w:hAnsi="Arial"/>
        </w:rPr>
        <w:tab/>
        <w:t xml:space="preserve">           </w:t>
      </w:r>
    </w:p>
    <w:p w14:paraId="0D140342" w14:textId="77777777" w:rsidR="00267CEC" w:rsidRDefault="00267CEC" w:rsidP="00DF5368">
      <w:pPr>
        <w:ind w:left="1152"/>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           </w:t>
      </w:r>
    </w:p>
    <w:p w14:paraId="53CDBA37" w14:textId="77777777" w:rsidR="00267CEC" w:rsidRDefault="00267CEC">
      <w:pPr>
        <w:pStyle w:val="Heading3"/>
        <w:spacing w:before="0" w:after="0"/>
        <w:rPr>
          <w:rFonts w:ascii="Arial" w:hAnsi="Arial"/>
        </w:rPr>
      </w:pPr>
      <w:r>
        <w:rPr>
          <w:rFonts w:ascii="Arial" w:hAnsi="Arial"/>
        </w:rPr>
        <w:br w:type="page"/>
      </w:r>
    </w:p>
    <w:p w14:paraId="043D5DAC" w14:textId="77777777" w:rsidR="006E1905" w:rsidRPr="006E1905" w:rsidRDefault="006E1905" w:rsidP="006E1905">
      <w:pPr>
        <w:widowControl/>
        <w:spacing w:after="200" w:line="276" w:lineRule="auto"/>
        <w:jc w:val="both"/>
        <w:rPr>
          <w:rFonts w:ascii="Arial" w:hAnsi="Arial"/>
          <w:b/>
          <w:sz w:val="24"/>
        </w:rPr>
      </w:pPr>
      <w:r w:rsidRPr="006E1905">
        <w:rPr>
          <w:rFonts w:ascii="Arial" w:hAnsi="Arial"/>
          <w:b/>
          <w:sz w:val="24"/>
        </w:rPr>
        <w:lastRenderedPageBreak/>
        <w:t>Government of the District of Columbia Acknowledgement</w:t>
      </w:r>
    </w:p>
    <w:p w14:paraId="09D91ACA" w14:textId="77777777" w:rsidR="000D0E36" w:rsidRDefault="00267CEC" w:rsidP="00145BE5">
      <w:pPr>
        <w:widowControl/>
        <w:spacing w:after="200" w:line="276" w:lineRule="auto"/>
        <w:jc w:val="both"/>
        <w:rPr>
          <w:rFonts w:ascii="Arial" w:hAnsi="Arial" w:cs="Arial"/>
        </w:rPr>
      </w:pPr>
      <w:r w:rsidRPr="00DF5368">
        <w:rPr>
          <w:rFonts w:ascii="Arial" w:hAnsi="Arial" w:cs="Arial"/>
        </w:rPr>
        <w:t xml:space="preserve">Attached please find the completed documents for the administration of a Qualified Domestic Relations Order (“QDRO”) </w:t>
      </w:r>
      <w:r w:rsidR="00145BE5">
        <w:rPr>
          <w:rFonts w:ascii="Arial" w:hAnsi="Arial" w:cs="Arial"/>
        </w:rPr>
        <w:t>for</w:t>
      </w:r>
      <w:r w:rsidR="000D0E36">
        <w:rPr>
          <w:rFonts w:ascii="Arial" w:hAnsi="Arial" w:cs="Arial"/>
        </w:rPr>
        <w:t>:</w:t>
      </w:r>
    </w:p>
    <w:p w14:paraId="55ADD48A" w14:textId="77777777" w:rsidR="006E1905" w:rsidRPr="006E1905" w:rsidRDefault="006E1905" w:rsidP="006E1905">
      <w:pPr>
        <w:widowControl/>
        <w:spacing w:after="200" w:line="276" w:lineRule="auto"/>
        <w:jc w:val="both"/>
        <w:rPr>
          <w:rFonts w:ascii="Arial" w:hAnsi="Arial" w:cs="Arial"/>
          <w:b/>
        </w:rPr>
      </w:pPr>
      <w:r w:rsidRPr="006E1905">
        <w:rPr>
          <w:rFonts w:ascii="Arial" w:hAnsi="Arial" w:cs="Arial"/>
          <w:b/>
        </w:rPr>
        <w:t>District of Columbia Deferred Compensation Plan</w:t>
      </w:r>
    </w:p>
    <w:p w14:paraId="08BF90C5" w14:textId="77777777" w:rsidR="006E1905" w:rsidRPr="006E1905" w:rsidRDefault="006E1905" w:rsidP="006E1905">
      <w:pPr>
        <w:widowControl/>
        <w:spacing w:after="200" w:line="276" w:lineRule="auto"/>
        <w:jc w:val="both"/>
        <w:rPr>
          <w:rFonts w:ascii="Arial" w:hAnsi="Arial" w:cs="Arial"/>
          <w:b/>
        </w:rPr>
      </w:pPr>
      <w:r w:rsidRPr="006E1905">
        <w:rPr>
          <w:rFonts w:ascii="Arial" w:hAnsi="Arial" w:cs="Arial"/>
          <w:b/>
        </w:rPr>
        <w:t>Government of the District of Columbia 401(a) Defined Contribution Plan</w:t>
      </w:r>
    </w:p>
    <w:p w14:paraId="46F54461" w14:textId="77777777" w:rsidR="006E1905" w:rsidRDefault="006E1905" w:rsidP="00145BE5">
      <w:pPr>
        <w:widowControl/>
        <w:spacing w:after="200" w:line="276" w:lineRule="auto"/>
        <w:jc w:val="both"/>
        <w:rPr>
          <w:rFonts w:ascii="Arial" w:hAnsi="Arial" w:cs="Arial"/>
          <w:b/>
        </w:rPr>
      </w:pPr>
    </w:p>
    <w:p w14:paraId="45947C55" w14:textId="1D0AEB65" w:rsidR="00267CEC" w:rsidRPr="00145BE5" w:rsidRDefault="00267CEC" w:rsidP="00145BE5">
      <w:pPr>
        <w:widowControl/>
        <w:spacing w:after="200" w:line="276" w:lineRule="auto"/>
        <w:jc w:val="both"/>
        <w:rPr>
          <w:rFonts w:ascii="Arial" w:hAnsi="Arial"/>
          <w:b/>
        </w:rPr>
      </w:pPr>
      <w:r w:rsidRPr="00145BE5">
        <w:rPr>
          <w:rFonts w:ascii="Arial" w:hAnsi="Arial" w:cs="Arial"/>
          <w:b/>
        </w:rPr>
        <w:t>The documents provided are:</w:t>
      </w:r>
    </w:p>
    <w:p w14:paraId="6C72AEB4" w14:textId="77777777" w:rsidR="00267CEC" w:rsidRPr="00EE4450" w:rsidRDefault="00EE4450" w:rsidP="008850E3">
      <w:pPr>
        <w:numPr>
          <w:ilvl w:val="0"/>
          <w:numId w:val="12"/>
        </w:numPr>
        <w:rPr>
          <w:rFonts w:ascii="Arial" w:hAnsi="Arial"/>
        </w:rPr>
      </w:pPr>
      <w:r>
        <w:rPr>
          <w:rFonts w:ascii="Arial" w:hAnsi="Arial"/>
        </w:rPr>
        <w:t xml:space="preserve">QDRO Procedures </w:t>
      </w:r>
      <w:r w:rsidR="00907944">
        <w:rPr>
          <w:rFonts w:ascii="Arial" w:hAnsi="Arial"/>
        </w:rPr>
        <w:t>and</w:t>
      </w:r>
      <w:r>
        <w:rPr>
          <w:rFonts w:ascii="Arial" w:hAnsi="Arial"/>
        </w:rPr>
        <w:t xml:space="preserve"> </w:t>
      </w:r>
      <w:r w:rsidR="00267CEC" w:rsidRPr="00EE4450">
        <w:rPr>
          <w:rFonts w:ascii="Arial" w:hAnsi="Arial"/>
        </w:rPr>
        <w:t xml:space="preserve">Model </w:t>
      </w:r>
      <w:r w:rsidR="00A23128">
        <w:rPr>
          <w:rFonts w:ascii="Arial" w:hAnsi="Arial"/>
        </w:rPr>
        <w:t>Order</w:t>
      </w:r>
      <w:r>
        <w:rPr>
          <w:rFonts w:ascii="Arial" w:hAnsi="Arial"/>
        </w:rPr>
        <w:t xml:space="preserve"> </w:t>
      </w:r>
    </w:p>
    <w:p w14:paraId="06A529D4" w14:textId="77777777" w:rsidR="00267CEC" w:rsidRDefault="00267CEC" w:rsidP="008850E3">
      <w:pPr>
        <w:numPr>
          <w:ilvl w:val="0"/>
          <w:numId w:val="12"/>
        </w:numPr>
        <w:rPr>
          <w:rFonts w:ascii="Arial" w:hAnsi="Arial"/>
        </w:rPr>
      </w:pPr>
      <w:r>
        <w:rPr>
          <w:rFonts w:ascii="Arial" w:hAnsi="Arial"/>
        </w:rPr>
        <w:t xml:space="preserve">Template Letters </w:t>
      </w:r>
    </w:p>
    <w:p w14:paraId="09425601" w14:textId="77777777" w:rsidR="00267CEC" w:rsidRDefault="00267CEC">
      <w:pPr>
        <w:rPr>
          <w:rFonts w:ascii="Arial" w:hAnsi="Arial"/>
        </w:rPr>
      </w:pPr>
    </w:p>
    <w:p w14:paraId="50EA0961" w14:textId="77777777" w:rsidR="00267CEC" w:rsidRPr="00B95331" w:rsidRDefault="00267CEC">
      <w:pPr>
        <w:rPr>
          <w:rFonts w:ascii="Arial" w:hAnsi="Arial" w:cs="Arial"/>
        </w:rPr>
      </w:pPr>
      <w:r>
        <w:rPr>
          <w:rFonts w:ascii="Arial" w:hAnsi="Arial"/>
        </w:rPr>
        <w:t xml:space="preserve">These documents will be utilized by </w:t>
      </w:r>
      <w:r w:rsidR="00D836C7">
        <w:rPr>
          <w:rFonts w:ascii="Arial" w:hAnsi="Arial"/>
        </w:rPr>
        <w:t>Voya</w:t>
      </w:r>
      <w:r w:rsidR="00E04786">
        <w:rPr>
          <w:rFonts w:ascii="Arial" w:hAnsi="Arial"/>
        </w:rPr>
        <w:t xml:space="preserve"> QDRO Administration </w:t>
      </w:r>
      <w:r>
        <w:rPr>
          <w:rFonts w:ascii="Arial" w:hAnsi="Arial"/>
        </w:rPr>
        <w:t xml:space="preserve">for the </w:t>
      </w:r>
      <w:r w:rsidR="00F966E4">
        <w:rPr>
          <w:rFonts w:ascii="Arial" w:hAnsi="Arial"/>
        </w:rPr>
        <w:t>above referenced Plan</w:t>
      </w:r>
      <w:r w:rsidR="00667864">
        <w:rPr>
          <w:rFonts w:ascii="Arial" w:hAnsi="Arial"/>
        </w:rPr>
        <w:t>(</w:t>
      </w:r>
      <w:r w:rsidR="00F966E4">
        <w:rPr>
          <w:rFonts w:ascii="Arial" w:hAnsi="Arial"/>
        </w:rPr>
        <w:t>s</w:t>
      </w:r>
      <w:r w:rsidR="00667864">
        <w:rPr>
          <w:rFonts w:ascii="Arial" w:hAnsi="Arial"/>
        </w:rPr>
        <w:t>)</w:t>
      </w:r>
      <w:r w:rsidR="00F966E4">
        <w:rPr>
          <w:rFonts w:ascii="Arial" w:hAnsi="Arial"/>
        </w:rPr>
        <w:t xml:space="preserve">.  </w:t>
      </w:r>
    </w:p>
    <w:p w14:paraId="3D769DBD" w14:textId="77777777" w:rsidR="00267CEC" w:rsidRDefault="00267CEC">
      <w:pPr>
        <w:rPr>
          <w:rFonts w:ascii="Arial" w:hAnsi="Arial"/>
        </w:rPr>
      </w:pPr>
    </w:p>
    <w:p w14:paraId="0A8E2ACA" w14:textId="03EDC595" w:rsidR="00267CEC" w:rsidRDefault="00267CEC" w:rsidP="00A23128">
      <w:pPr>
        <w:pStyle w:val="BodyText"/>
        <w:rPr>
          <w:rFonts w:ascii="Arial" w:hAnsi="Arial"/>
          <w:sz w:val="20"/>
        </w:rPr>
      </w:pPr>
      <w:r>
        <w:rPr>
          <w:rFonts w:ascii="Arial" w:hAnsi="Arial"/>
          <w:sz w:val="20"/>
        </w:rPr>
        <w:t xml:space="preserve">By signing below, </w:t>
      </w:r>
      <w:r w:rsidR="006E1905" w:rsidRPr="006E1905">
        <w:rPr>
          <w:rFonts w:ascii="Arial" w:hAnsi="Arial"/>
          <w:sz w:val="20"/>
        </w:rPr>
        <w:t>Government of the District of Columbia</w:t>
      </w:r>
      <w:r w:rsidR="006E1905">
        <w:rPr>
          <w:rFonts w:ascii="Arial" w:hAnsi="Arial"/>
          <w:sz w:val="20"/>
        </w:rPr>
        <w:t xml:space="preserve"> </w:t>
      </w:r>
      <w:r>
        <w:rPr>
          <w:rFonts w:ascii="Arial" w:hAnsi="Arial"/>
          <w:sz w:val="20"/>
        </w:rPr>
        <w:t>acknowledges that each of the above-referenced documents accurately represents the QDRO procedures curre</w:t>
      </w:r>
      <w:r w:rsidR="00A23128">
        <w:rPr>
          <w:rFonts w:ascii="Arial" w:hAnsi="Arial"/>
          <w:sz w:val="20"/>
        </w:rPr>
        <w:t>ntly in place.</w:t>
      </w:r>
    </w:p>
    <w:p w14:paraId="0B0C33AB" w14:textId="77777777" w:rsidR="00A23128" w:rsidRDefault="00A23128" w:rsidP="00A23128">
      <w:pPr>
        <w:pStyle w:val="BodyText"/>
        <w:rPr>
          <w:rFonts w:ascii="Arial" w:hAnsi="Arial"/>
          <w:b w:val="0"/>
        </w:rPr>
      </w:pPr>
    </w:p>
    <w:p w14:paraId="6E26E802" w14:textId="4798856B" w:rsidR="00267CEC" w:rsidRDefault="00BE4767" w:rsidP="005B2C67">
      <w:pPr>
        <w:ind w:left="5760" w:hanging="5760"/>
        <w:rPr>
          <w:rFonts w:ascii="Arial" w:hAnsi="Arial"/>
          <w:b/>
        </w:rPr>
      </w:pPr>
      <w:r>
        <w:rPr>
          <w:rFonts w:ascii="Arial" w:hAnsi="Arial"/>
          <w:b/>
        </w:rPr>
        <w:t xml:space="preserve">QDRO Orders submitted for review: </w:t>
      </w:r>
      <w:r w:rsidR="001D43CB">
        <w:rPr>
          <w:rFonts w:ascii="Arial" w:hAnsi="Arial"/>
          <w:b/>
        </w:rPr>
        <w:t xml:space="preserve">approximately </w:t>
      </w:r>
      <w:r w:rsidR="006E1905" w:rsidRPr="006E1905">
        <w:rPr>
          <w:rFonts w:ascii="Arial" w:hAnsi="Arial"/>
          <w:b/>
          <w:u w:val="single"/>
        </w:rPr>
        <w:t>10</w:t>
      </w:r>
      <w:r w:rsidR="00B95331" w:rsidRPr="006E1905">
        <w:rPr>
          <w:rFonts w:ascii="Arial" w:hAnsi="Arial"/>
          <w:b/>
          <w:u w:val="single"/>
        </w:rPr>
        <w:t xml:space="preserve"> per </w:t>
      </w:r>
      <w:r w:rsidR="005B2C67" w:rsidRPr="006E1905">
        <w:rPr>
          <w:rFonts w:ascii="Arial" w:hAnsi="Arial"/>
          <w:b/>
          <w:u w:val="single"/>
        </w:rPr>
        <w:t>year</w:t>
      </w:r>
      <w:r w:rsidR="005B2C67">
        <w:rPr>
          <w:rFonts w:ascii="Arial" w:hAnsi="Arial"/>
          <w:b/>
        </w:rPr>
        <w:t xml:space="preserve"> </w:t>
      </w:r>
    </w:p>
    <w:p w14:paraId="659F7A1A" w14:textId="77777777" w:rsidR="00267CEC" w:rsidRDefault="00267CEC">
      <w:pPr>
        <w:rPr>
          <w:rFonts w:ascii="Arial" w:hAnsi="Arial"/>
        </w:rPr>
      </w:pPr>
    </w:p>
    <w:p w14:paraId="321C2E82" w14:textId="77777777" w:rsidR="00267CEC" w:rsidRDefault="00267CEC">
      <w:pPr>
        <w:rPr>
          <w:rFonts w:ascii="Arial" w:hAnsi="Arial"/>
        </w:rPr>
      </w:pPr>
    </w:p>
    <w:p w14:paraId="7E30FCC0" w14:textId="77777777" w:rsidR="00DF17EE" w:rsidRDefault="00DF17EE">
      <w:pPr>
        <w:rPr>
          <w:rFonts w:ascii="Arial" w:hAnsi="Arial"/>
        </w:rPr>
      </w:pPr>
    </w:p>
    <w:p w14:paraId="385D558D" w14:textId="77777777" w:rsidR="00267CEC" w:rsidRDefault="00267CEC">
      <w:pPr>
        <w:rPr>
          <w:rFonts w:ascii="Arial" w:hAnsi="Arial"/>
        </w:rPr>
      </w:pPr>
    </w:p>
    <w:p w14:paraId="6FA7C92D" w14:textId="77777777" w:rsidR="00267CEC" w:rsidRDefault="00267CEC">
      <w:pPr>
        <w:rPr>
          <w:rFonts w:ascii="Arial" w:hAnsi="Arial"/>
        </w:rPr>
      </w:pPr>
    </w:p>
    <w:p w14:paraId="12DDC414" w14:textId="6276E418" w:rsidR="00267CEC" w:rsidRDefault="00AC4763">
      <w:pPr>
        <w:rPr>
          <w:rFonts w:ascii="Arial" w:hAnsi="Arial"/>
        </w:rPr>
      </w:pPr>
      <w:r w:rsidRPr="00AC4763">
        <w:rPr>
          <w:rFonts w:ascii="Baguet Script" w:hAnsi="Baguet Script"/>
          <w:u w:val="single"/>
        </w:rPr>
        <w:t>Benedict Richardson</w:t>
      </w:r>
      <w:r>
        <w:rPr>
          <w:rFonts w:ascii="Arial" w:hAnsi="Arial"/>
          <w:u w:val="single"/>
        </w:rPr>
        <w:tab/>
      </w:r>
      <w:r>
        <w:rPr>
          <w:rFonts w:ascii="Arial" w:hAnsi="Arial"/>
          <w:u w:val="single"/>
        </w:rPr>
        <w:tab/>
      </w:r>
      <w:r>
        <w:rPr>
          <w:rFonts w:ascii="Arial" w:hAnsi="Arial"/>
          <w:u w:val="single"/>
        </w:rPr>
        <w:tab/>
      </w:r>
      <w:r w:rsidR="00267CEC">
        <w:rPr>
          <w:rFonts w:ascii="Arial" w:hAnsi="Arial"/>
        </w:rPr>
        <w:tab/>
      </w:r>
      <w:r w:rsidR="00267CEC">
        <w:rPr>
          <w:rFonts w:ascii="Arial" w:hAnsi="Arial"/>
        </w:rPr>
        <w:tab/>
      </w:r>
      <w:r>
        <w:rPr>
          <w:rFonts w:ascii="Arial" w:hAnsi="Arial"/>
          <w:u w:val="single"/>
        </w:rPr>
        <w:t>5/14/2026</w:t>
      </w:r>
    </w:p>
    <w:p w14:paraId="60B7E923" w14:textId="77777777" w:rsidR="00267CEC" w:rsidRDefault="00267CEC">
      <w:pPr>
        <w:rPr>
          <w:rFonts w:ascii="Arial" w:hAnsi="Arial"/>
        </w:rPr>
      </w:pPr>
      <w:r>
        <w:rPr>
          <w:rFonts w:ascii="Arial" w:hAnsi="Arial"/>
        </w:rPr>
        <w:t>Signature</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Date</w:t>
      </w:r>
    </w:p>
    <w:p w14:paraId="0A77D48F" w14:textId="77777777" w:rsidR="00267CEC" w:rsidRDefault="00267CEC">
      <w:pPr>
        <w:widowControl/>
        <w:rPr>
          <w:rFonts w:ascii="Arial" w:hAnsi="Arial"/>
          <w:b/>
          <w:sz w:val="24"/>
        </w:rPr>
      </w:pPr>
    </w:p>
    <w:p w14:paraId="32223A8E" w14:textId="77777777" w:rsidR="00C26099" w:rsidRDefault="00267CEC">
      <w:pPr>
        <w:pStyle w:val="Title"/>
        <w:jc w:val="left"/>
      </w:pPr>
      <w:r>
        <w:br w:type="page"/>
      </w:r>
    </w:p>
    <w:p w14:paraId="662D33CC" w14:textId="77777777" w:rsidR="00267CEC" w:rsidRDefault="00267CEC">
      <w:pPr>
        <w:pStyle w:val="Title"/>
        <w:jc w:val="left"/>
        <w:rPr>
          <w:b w:val="0"/>
          <w:sz w:val="24"/>
        </w:rPr>
      </w:pPr>
      <w:r>
        <w:rPr>
          <w:sz w:val="24"/>
        </w:rPr>
        <w:lastRenderedPageBreak/>
        <w:t>I.  Introduction</w:t>
      </w:r>
      <w:r w:rsidRPr="00E2667A">
        <w:rPr>
          <w:sz w:val="24"/>
        </w:rPr>
        <w:t>:</w:t>
      </w:r>
    </w:p>
    <w:p w14:paraId="6F290D9F" w14:textId="0ECACE82" w:rsidR="00145BE5" w:rsidRDefault="007D7CE3" w:rsidP="00D836C7">
      <w:pPr>
        <w:widowControl/>
        <w:jc w:val="both"/>
        <w:rPr>
          <w:rFonts w:ascii="Arial" w:hAnsi="Arial" w:cs="Arial"/>
        </w:rPr>
      </w:pPr>
      <w:r w:rsidRPr="007D7CE3">
        <w:rPr>
          <w:rFonts w:ascii="Arial" w:hAnsi="Arial" w:cs="Arial"/>
        </w:rPr>
        <w:t xml:space="preserve">Effective </w:t>
      </w:r>
      <w:r w:rsidR="001B52DA">
        <w:rPr>
          <w:rFonts w:ascii="Arial" w:hAnsi="Arial" w:cs="Arial"/>
        </w:rPr>
        <w:t>May 20</w:t>
      </w:r>
      <w:r w:rsidR="001B52DA" w:rsidRPr="001B52DA">
        <w:rPr>
          <w:rFonts w:ascii="Arial" w:hAnsi="Arial" w:cs="Arial"/>
          <w:vertAlign w:val="superscript"/>
        </w:rPr>
        <w:t>th</w:t>
      </w:r>
      <w:r w:rsidR="001B52DA">
        <w:rPr>
          <w:rFonts w:ascii="Arial" w:hAnsi="Arial" w:cs="Arial"/>
        </w:rPr>
        <w:t>, 2026</w:t>
      </w:r>
      <w:r w:rsidRPr="00554E08">
        <w:rPr>
          <w:rFonts w:ascii="Arial" w:hAnsi="Arial" w:cs="Arial"/>
        </w:rPr>
        <w:t>,</w:t>
      </w:r>
      <w:r w:rsidRPr="00F40179">
        <w:rPr>
          <w:rFonts w:ascii="Arial" w:hAnsi="Arial" w:cs="Arial"/>
        </w:rPr>
        <w:t xml:space="preserve"> </w:t>
      </w:r>
      <w:r w:rsidR="00F92CCF" w:rsidRPr="00F40179">
        <w:rPr>
          <w:rFonts w:ascii="Arial" w:hAnsi="Arial" w:cs="Arial"/>
        </w:rPr>
        <w:t>Voya</w:t>
      </w:r>
      <w:r w:rsidR="00F92CCF" w:rsidRPr="007D7CE3">
        <w:rPr>
          <w:rFonts w:ascii="Arial" w:hAnsi="Arial" w:cs="Arial"/>
        </w:rPr>
        <w:t xml:space="preserve"> Institutional Plan Services, LLC</w:t>
      </w:r>
      <w:r w:rsidR="00667864">
        <w:rPr>
          <w:rFonts w:ascii="Arial" w:hAnsi="Arial" w:cs="Arial"/>
        </w:rPr>
        <w:t>,</w:t>
      </w:r>
      <w:r w:rsidRPr="007D7CE3">
        <w:rPr>
          <w:rFonts w:ascii="Arial" w:hAnsi="Arial" w:cs="Arial"/>
        </w:rPr>
        <w:t xml:space="preserve"> (“</w:t>
      </w:r>
      <w:r w:rsidR="00D836C7">
        <w:rPr>
          <w:rFonts w:ascii="Arial" w:hAnsi="Arial" w:cs="Arial"/>
        </w:rPr>
        <w:t>Voya</w:t>
      </w:r>
      <w:r w:rsidR="00A36902">
        <w:rPr>
          <w:rFonts w:ascii="Arial" w:hAnsi="Arial" w:cs="Arial"/>
        </w:rPr>
        <w:t xml:space="preserve"> </w:t>
      </w:r>
      <w:r w:rsidRPr="007D7CE3">
        <w:rPr>
          <w:rFonts w:ascii="Arial" w:hAnsi="Arial" w:cs="Arial"/>
        </w:rPr>
        <w:t xml:space="preserve">QDRO Administration”) will be responsible for </w:t>
      </w:r>
      <w:r w:rsidR="00A23128">
        <w:rPr>
          <w:rFonts w:ascii="Arial" w:hAnsi="Arial" w:cs="Arial"/>
        </w:rPr>
        <w:t>Q</w:t>
      </w:r>
      <w:r w:rsidRPr="007D7CE3">
        <w:rPr>
          <w:rFonts w:ascii="Arial" w:hAnsi="Arial" w:cs="Arial"/>
        </w:rPr>
        <w:t xml:space="preserve">ualified </w:t>
      </w:r>
      <w:r w:rsidR="00A23128">
        <w:rPr>
          <w:rFonts w:ascii="Arial" w:hAnsi="Arial" w:cs="Arial"/>
        </w:rPr>
        <w:t>D</w:t>
      </w:r>
      <w:r w:rsidRPr="007D7CE3">
        <w:rPr>
          <w:rFonts w:ascii="Arial" w:hAnsi="Arial" w:cs="Arial"/>
        </w:rPr>
        <w:t>ome</w:t>
      </w:r>
      <w:r w:rsidRPr="006E1905">
        <w:rPr>
          <w:rFonts w:ascii="Arial" w:hAnsi="Arial" w:cs="Arial"/>
        </w:rPr>
        <w:t xml:space="preserve">stic </w:t>
      </w:r>
      <w:r w:rsidR="00A23128" w:rsidRPr="006E1905">
        <w:rPr>
          <w:rFonts w:ascii="Arial" w:hAnsi="Arial" w:cs="Arial"/>
        </w:rPr>
        <w:t>R</w:t>
      </w:r>
      <w:r w:rsidRPr="006E1905">
        <w:rPr>
          <w:rFonts w:ascii="Arial" w:hAnsi="Arial" w:cs="Arial"/>
        </w:rPr>
        <w:t xml:space="preserve">elations </w:t>
      </w:r>
      <w:r w:rsidR="00A23128" w:rsidRPr="006E1905">
        <w:rPr>
          <w:rFonts w:ascii="Arial" w:hAnsi="Arial" w:cs="Arial"/>
        </w:rPr>
        <w:t>O</w:t>
      </w:r>
      <w:r w:rsidRPr="006E1905">
        <w:rPr>
          <w:rFonts w:ascii="Arial" w:hAnsi="Arial" w:cs="Arial"/>
        </w:rPr>
        <w:t xml:space="preserve">rder (“QDRO”) administration services with respect to </w:t>
      </w:r>
      <w:r w:rsidR="004436E9" w:rsidRPr="006E1905">
        <w:rPr>
          <w:rFonts w:ascii="Arial" w:hAnsi="Arial" w:cs="Arial"/>
        </w:rPr>
        <w:t>t</w:t>
      </w:r>
      <w:r w:rsidR="009F0DA1" w:rsidRPr="006E1905">
        <w:rPr>
          <w:rFonts w:ascii="Arial" w:hAnsi="Arial" w:cs="Arial"/>
        </w:rPr>
        <w:t xml:space="preserve">he </w:t>
      </w:r>
      <w:bookmarkStart w:id="0" w:name="_Hlk208511080"/>
      <w:r w:rsidR="006E1905" w:rsidRPr="006E1905">
        <w:rPr>
          <w:rFonts w:ascii="Arial" w:hAnsi="Arial" w:cs="Arial"/>
        </w:rPr>
        <w:t>District of Columbia Deferred Compensation Plan and Government of the District of Columbia 401(a) Defined Contribution Plan</w:t>
      </w:r>
      <w:bookmarkEnd w:id="0"/>
      <w:r w:rsidR="006E1905" w:rsidRPr="006E1905">
        <w:rPr>
          <w:rFonts w:ascii="Arial" w:hAnsi="Arial" w:cs="Arial"/>
        </w:rPr>
        <w:t>.</w:t>
      </w:r>
      <w:r w:rsidR="00044196" w:rsidRPr="009D0625">
        <w:rPr>
          <w:rFonts w:ascii="Arial" w:hAnsi="Arial" w:cs="Arial"/>
        </w:rPr>
        <w:t xml:space="preserve"> </w:t>
      </w:r>
      <w:r w:rsidRPr="009D0625">
        <w:rPr>
          <w:rFonts w:ascii="Arial" w:hAnsi="Arial" w:cs="Arial"/>
        </w:rPr>
        <w:t>Each Domestic Relations O</w:t>
      </w:r>
      <w:r w:rsidRPr="007D7CE3">
        <w:rPr>
          <w:rFonts w:ascii="Arial" w:hAnsi="Arial" w:cs="Arial"/>
        </w:rPr>
        <w:t xml:space="preserve">rder will be reviewed by </w:t>
      </w:r>
      <w:r w:rsidR="00D836C7">
        <w:rPr>
          <w:rFonts w:ascii="Arial" w:hAnsi="Arial" w:cs="Arial"/>
        </w:rPr>
        <w:t>Voya</w:t>
      </w:r>
      <w:r w:rsidR="00E04786">
        <w:rPr>
          <w:rFonts w:ascii="Arial" w:hAnsi="Arial" w:cs="Arial"/>
        </w:rPr>
        <w:t xml:space="preserve"> QDRO Administration </w:t>
      </w:r>
      <w:r w:rsidRPr="007D7CE3">
        <w:rPr>
          <w:rFonts w:ascii="Arial" w:hAnsi="Arial" w:cs="Arial"/>
        </w:rPr>
        <w:t xml:space="preserve">to determine whether the order constitutes a QDRO in accordance with IRC Section 414(p), and that it satisfies all requirements of the Plan to which it is directed. </w:t>
      </w:r>
    </w:p>
    <w:p w14:paraId="14FC77EA" w14:textId="77777777" w:rsidR="00D836C7" w:rsidRDefault="00D836C7" w:rsidP="00D836C7">
      <w:pPr>
        <w:widowControl/>
        <w:spacing w:line="276" w:lineRule="auto"/>
        <w:jc w:val="both"/>
        <w:rPr>
          <w:rFonts w:ascii="Arial" w:hAnsi="Arial" w:cs="Arial"/>
        </w:rPr>
      </w:pPr>
    </w:p>
    <w:p w14:paraId="3490F5E5" w14:textId="77777777" w:rsidR="00267CEC" w:rsidRDefault="00267CEC">
      <w:pPr>
        <w:jc w:val="both"/>
        <w:rPr>
          <w:rFonts w:ascii="Arial" w:hAnsi="Arial"/>
        </w:rPr>
      </w:pPr>
      <w:r>
        <w:rPr>
          <w:rFonts w:ascii="Arial" w:hAnsi="Arial"/>
        </w:rPr>
        <w:t xml:space="preserve">Any Order determined to be a QDRO will be given effect in accordance with both the Order and QDRO procedures as established herein. </w:t>
      </w:r>
    </w:p>
    <w:p w14:paraId="38361A46" w14:textId="77777777" w:rsidR="00267CEC" w:rsidRDefault="00267CEC">
      <w:pPr>
        <w:jc w:val="both"/>
        <w:rPr>
          <w:rFonts w:ascii="Arial" w:hAnsi="Arial"/>
        </w:rPr>
      </w:pPr>
    </w:p>
    <w:p w14:paraId="0E9ABF3B" w14:textId="77777777" w:rsidR="00267CEC" w:rsidRDefault="00D836C7">
      <w:pPr>
        <w:jc w:val="both"/>
        <w:rPr>
          <w:rFonts w:ascii="Arial" w:hAnsi="Arial"/>
        </w:rPr>
      </w:pPr>
      <w:r>
        <w:rPr>
          <w:rFonts w:ascii="Arial" w:hAnsi="Arial"/>
        </w:rPr>
        <w:t>Voya</w:t>
      </w:r>
      <w:r w:rsidR="00E04786">
        <w:rPr>
          <w:rFonts w:ascii="Arial" w:hAnsi="Arial"/>
        </w:rPr>
        <w:t xml:space="preserve"> QDRO Administration </w:t>
      </w:r>
      <w:r w:rsidR="00267CEC">
        <w:rPr>
          <w:rFonts w:ascii="Arial" w:hAnsi="Arial"/>
        </w:rPr>
        <w:t xml:space="preserve">will perform its duties efficiently, confidentially and impartially, and will represent </w:t>
      </w:r>
      <w:r w:rsidR="007D7CE3">
        <w:rPr>
          <w:rFonts w:ascii="Arial" w:hAnsi="Arial" w:cs="Arial"/>
        </w:rPr>
        <w:t>the Plans</w:t>
      </w:r>
      <w:r w:rsidR="00907944" w:rsidRPr="00003264">
        <w:rPr>
          <w:b/>
          <w:sz w:val="22"/>
        </w:rPr>
        <w:t xml:space="preserve"> </w:t>
      </w:r>
      <w:r w:rsidR="00267CEC">
        <w:rPr>
          <w:rFonts w:ascii="Arial" w:hAnsi="Arial"/>
        </w:rPr>
        <w:t>as a responsive and professional organization.</w:t>
      </w:r>
    </w:p>
    <w:p w14:paraId="61A6FF11" w14:textId="77777777" w:rsidR="00267CEC" w:rsidRDefault="00267CEC">
      <w:pPr>
        <w:jc w:val="both"/>
        <w:rPr>
          <w:rFonts w:ascii="Arial" w:hAnsi="Arial"/>
        </w:rPr>
      </w:pPr>
    </w:p>
    <w:p w14:paraId="5E9417B3" w14:textId="77777777" w:rsidR="00267CEC" w:rsidRDefault="00D836C7">
      <w:pPr>
        <w:jc w:val="both"/>
        <w:rPr>
          <w:rFonts w:ascii="Arial" w:hAnsi="Arial"/>
        </w:rPr>
      </w:pPr>
      <w:r>
        <w:rPr>
          <w:rFonts w:ascii="Arial" w:hAnsi="Arial"/>
        </w:rPr>
        <w:t xml:space="preserve">Voya QDRO Administration </w:t>
      </w:r>
      <w:r w:rsidR="00267CEC">
        <w:rPr>
          <w:rFonts w:ascii="Arial" w:hAnsi="Arial"/>
        </w:rPr>
        <w:t>will provide a QDRO specific Telephone Service Line for use by Participants, Alternate Payees and their representatives for inquiries as to case status, QDRO requirements and plan procedures with respect to the pursuit of a QDRO.</w:t>
      </w:r>
    </w:p>
    <w:p w14:paraId="725E16C6" w14:textId="77777777" w:rsidR="00267CEC" w:rsidRDefault="00267CEC">
      <w:pPr>
        <w:jc w:val="both"/>
        <w:rPr>
          <w:rFonts w:ascii="Arial" w:hAnsi="Arial"/>
        </w:rPr>
      </w:pPr>
    </w:p>
    <w:p w14:paraId="1E9CA796" w14:textId="6CAE6355" w:rsidR="00267CEC" w:rsidRDefault="00D836C7">
      <w:pPr>
        <w:jc w:val="both"/>
        <w:rPr>
          <w:rFonts w:ascii="Arial" w:hAnsi="Arial"/>
        </w:rPr>
      </w:pPr>
      <w:r>
        <w:rPr>
          <w:rFonts w:ascii="Arial" w:hAnsi="Arial"/>
        </w:rPr>
        <w:t xml:space="preserve">Voya QDRO Administration </w:t>
      </w:r>
      <w:r w:rsidR="00267CEC">
        <w:rPr>
          <w:rFonts w:ascii="Arial" w:hAnsi="Arial"/>
        </w:rPr>
        <w:t xml:space="preserve">will also provide a </w:t>
      </w:r>
      <w:r w:rsidR="00F374D6" w:rsidRPr="00F374D6">
        <w:rPr>
          <w:rFonts w:ascii="Arial" w:hAnsi="Arial" w:cs="Arial"/>
          <w:snapToGrid w:val="0"/>
        </w:rPr>
        <w:t xml:space="preserve">QDRO Procedures and Model QDRO </w:t>
      </w:r>
      <w:r w:rsidR="00A23128">
        <w:rPr>
          <w:rFonts w:ascii="Arial" w:hAnsi="Arial" w:cs="Arial"/>
          <w:snapToGrid w:val="0"/>
        </w:rPr>
        <w:t>Order</w:t>
      </w:r>
      <w:r w:rsidR="009C7C91">
        <w:rPr>
          <w:rFonts w:ascii="Arial" w:hAnsi="Arial" w:cs="Arial"/>
        </w:rPr>
        <w:t xml:space="preserve"> </w:t>
      </w:r>
      <w:r w:rsidR="00267CEC">
        <w:rPr>
          <w:rFonts w:ascii="Arial" w:hAnsi="Arial"/>
        </w:rPr>
        <w:t>document to assist the parties in drafting an Order to accomplish the intent of the court and satisfy the requirements of the subject Plan.</w:t>
      </w:r>
    </w:p>
    <w:p w14:paraId="7AD5F07E" w14:textId="77777777" w:rsidR="00267CEC" w:rsidRDefault="00267CEC">
      <w:pPr>
        <w:jc w:val="both"/>
        <w:rPr>
          <w:rFonts w:ascii="Arial" w:hAnsi="Arial"/>
        </w:rPr>
      </w:pPr>
    </w:p>
    <w:p w14:paraId="7C780B27" w14:textId="77777777" w:rsidR="00267CEC" w:rsidRDefault="00267CEC">
      <w:pPr>
        <w:jc w:val="both"/>
        <w:rPr>
          <w:rFonts w:ascii="Arial" w:hAnsi="Arial"/>
        </w:rPr>
      </w:pPr>
      <w:r>
        <w:rPr>
          <w:rFonts w:ascii="Arial" w:hAnsi="Arial"/>
        </w:rPr>
        <w:t xml:space="preserve">Upon receipt of an Order, </w:t>
      </w:r>
      <w:r w:rsidR="00D836C7">
        <w:rPr>
          <w:rFonts w:ascii="Arial" w:hAnsi="Arial"/>
        </w:rPr>
        <w:t xml:space="preserve">Voya QDRO Administration </w:t>
      </w:r>
      <w:r>
        <w:rPr>
          <w:rFonts w:ascii="Arial" w:hAnsi="Arial"/>
        </w:rPr>
        <w:t xml:space="preserve">will confirm the Participant </w:t>
      </w:r>
      <w:r w:rsidR="00F966E4">
        <w:rPr>
          <w:rFonts w:ascii="Arial" w:hAnsi="Arial"/>
        </w:rPr>
        <w:t xml:space="preserve">is enrolled and </w:t>
      </w:r>
      <w:r>
        <w:rPr>
          <w:rFonts w:ascii="Arial" w:hAnsi="Arial"/>
        </w:rPr>
        <w:t>participat</w:t>
      </w:r>
      <w:r w:rsidR="007D7CE3">
        <w:rPr>
          <w:rFonts w:ascii="Arial" w:hAnsi="Arial"/>
        </w:rPr>
        <w:t xml:space="preserve">es </w:t>
      </w:r>
      <w:r>
        <w:rPr>
          <w:rFonts w:ascii="Arial" w:hAnsi="Arial"/>
        </w:rPr>
        <w:t>in the subject Plan, place or confirm restrictions on the Participant’s benefits as warranted, review the Order for acceptability as a QDRO and respond to the parties accordingly.  If an Order is found to be acceptable as a QDRO, the Acceptance Letter will include a clear statement of the Plan’s interpretation of the QDRO. And, if an Order is determined to be unacceptable as a QDRO, the Rejection Letter will include a thorough recitation of defects found in the Order precluding its acceptance as a QDRO.</w:t>
      </w:r>
    </w:p>
    <w:p w14:paraId="2450E143" w14:textId="77777777" w:rsidR="00267CEC" w:rsidRDefault="00267CEC">
      <w:pPr>
        <w:jc w:val="both"/>
        <w:rPr>
          <w:rFonts w:ascii="Arial" w:hAnsi="Arial"/>
        </w:rPr>
      </w:pPr>
    </w:p>
    <w:p w14:paraId="4DDE9830" w14:textId="77777777" w:rsidR="00267CEC" w:rsidRDefault="00A83695">
      <w:pPr>
        <w:pStyle w:val="BodyText"/>
        <w:widowControl/>
        <w:rPr>
          <w:rFonts w:ascii="Arial" w:hAnsi="Arial"/>
        </w:rPr>
      </w:pPr>
      <w:r>
        <w:rPr>
          <w:rFonts w:ascii="Arial" w:hAnsi="Arial"/>
        </w:rPr>
        <w:t xml:space="preserve">II. </w:t>
      </w:r>
      <w:r w:rsidR="00267CEC">
        <w:rPr>
          <w:rFonts w:ascii="Arial" w:hAnsi="Arial"/>
        </w:rPr>
        <w:t>Plan/Plan Document:</w:t>
      </w:r>
    </w:p>
    <w:p w14:paraId="6F8142E6" w14:textId="77777777" w:rsidR="00267CEC" w:rsidRDefault="00267CEC">
      <w:pPr>
        <w:widowControl/>
        <w:rPr>
          <w:rFonts w:ascii="Arial" w:hAnsi="Arial"/>
          <w:b/>
          <w:sz w:val="24"/>
        </w:rPr>
      </w:pPr>
    </w:p>
    <w:p w14:paraId="4CF06D1C" w14:textId="77777777" w:rsidR="00C26099" w:rsidRDefault="00145199" w:rsidP="00D00B03">
      <w:pPr>
        <w:pStyle w:val="Header"/>
        <w:widowControl/>
        <w:tabs>
          <w:tab w:val="clear" w:pos="4320"/>
          <w:tab w:val="clear" w:pos="8640"/>
        </w:tabs>
        <w:rPr>
          <w:rFonts w:ascii="Arial" w:hAnsi="Arial"/>
        </w:rPr>
      </w:pPr>
      <w:r>
        <w:rPr>
          <w:rFonts w:ascii="Arial" w:hAnsi="Arial"/>
        </w:rPr>
        <w:t xml:space="preserve">The Plan </w:t>
      </w:r>
      <w:r w:rsidR="007F3C3B">
        <w:rPr>
          <w:rFonts w:ascii="Arial" w:hAnsi="Arial"/>
        </w:rPr>
        <w:t xml:space="preserve">Sponsor </w:t>
      </w:r>
      <w:r w:rsidR="00267CEC">
        <w:rPr>
          <w:rFonts w:ascii="Arial" w:hAnsi="Arial"/>
        </w:rPr>
        <w:t xml:space="preserve">has notified </w:t>
      </w:r>
      <w:r w:rsidR="00D836C7">
        <w:rPr>
          <w:rFonts w:ascii="Arial" w:hAnsi="Arial"/>
        </w:rPr>
        <w:t>Voya</w:t>
      </w:r>
      <w:r w:rsidR="00E04786">
        <w:rPr>
          <w:rFonts w:ascii="Arial" w:hAnsi="Arial"/>
        </w:rPr>
        <w:t xml:space="preserve"> QDRO Administration </w:t>
      </w:r>
      <w:r w:rsidR="00267CEC">
        <w:rPr>
          <w:rFonts w:ascii="Arial" w:hAnsi="Arial"/>
        </w:rPr>
        <w:t xml:space="preserve">that it sponsors </w:t>
      </w:r>
      <w:r w:rsidR="007D7CE3">
        <w:rPr>
          <w:rFonts w:ascii="Arial" w:hAnsi="Arial"/>
        </w:rPr>
        <w:t xml:space="preserve">the following </w:t>
      </w:r>
      <w:r w:rsidR="00391CDB">
        <w:rPr>
          <w:rFonts w:ascii="Arial" w:hAnsi="Arial"/>
        </w:rPr>
        <w:t xml:space="preserve">qualified </w:t>
      </w:r>
      <w:r w:rsidR="007D7CE3">
        <w:rPr>
          <w:rFonts w:ascii="Arial" w:hAnsi="Arial"/>
        </w:rPr>
        <w:t xml:space="preserve">Defined </w:t>
      </w:r>
      <w:r w:rsidR="00267CEC">
        <w:rPr>
          <w:rFonts w:ascii="Arial" w:hAnsi="Arial"/>
        </w:rPr>
        <w:t xml:space="preserve">Contribution </w:t>
      </w:r>
      <w:r w:rsidR="007D7CE3">
        <w:rPr>
          <w:rFonts w:ascii="Arial" w:hAnsi="Arial"/>
        </w:rPr>
        <w:t>P</w:t>
      </w:r>
      <w:r w:rsidR="00267CEC">
        <w:rPr>
          <w:rFonts w:ascii="Arial" w:hAnsi="Arial"/>
        </w:rPr>
        <w:t>lan</w:t>
      </w:r>
      <w:r w:rsidR="00391CDB">
        <w:rPr>
          <w:rFonts w:ascii="Arial" w:hAnsi="Arial"/>
        </w:rPr>
        <w:t>s</w:t>
      </w:r>
      <w:r w:rsidR="00267CEC">
        <w:rPr>
          <w:rFonts w:ascii="Arial" w:hAnsi="Arial"/>
        </w:rPr>
        <w:t>:</w:t>
      </w:r>
      <w:r w:rsidR="009C1492">
        <w:rPr>
          <w:rFonts w:ascii="Arial" w:hAnsi="Arial"/>
        </w:rPr>
        <w:t xml:space="preserve">  </w:t>
      </w:r>
    </w:p>
    <w:p w14:paraId="3E96B93E" w14:textId="77777777" w:rsidR="00C26099" w:rsidRDefault="00C26099" w:rsidP="00D00B03">
      <w:pPr>
        <w:pStyle w:val="Header"/>
        <w:widowControl/>
        <w:tabs>
          <w:tab w:val="clear" w:pos="4320"/>
          <w:tab w:val="clear" w:pos="8640"/>
        </w:tabs>
        <w:rPr>
          <w:rFonts w:ascii="Arial" w:hAnsi="Arial"/>
        </w:rPr>
      </w:pPr>
    </w:p>
    <w:p w14:paraId="0483F145" w14:textId="77777777" w:rsidR="006E1905" w:rsidRPr="006E1905" w:rsidRDefault="006E1905" w:rsidP="006E1905">
      <w:pPr>
        <w:pStyle w:val="Header"/>
        <w:tabs>
          <w:tab w:val="clear" w:pos="4320"/>
          <w:tab w:val="clear" w:pos="8640"/>
        </w:tabs>
        <w:rPr>
          <w:rFonts w:ascii="Arial" w:hAnsi="Arial" w:cs="Arial"/>
          <w:b/>
        </w:rPr>
      </w:pPr>
      <w:r w:rsidRPr="006E1905">
        <w:rPr>
          <w:rFonts w:ascii="Arial" w:hAnsi="Arial" w:cs="Arial"/>
          <w:b/>
        </w:rPr>
        <w:t>District of Columbia Deferred Compensation Plan</w:t>
      </w:r>
    </w:p>
    <w:p w14:paraId="54CB9FEF" w14:textId="77777777" w:rsidR="006E1905" w:rsidRPr="006E1905" w:rsidRDefault="006E1905" w:rsidP="006E1905">
      <w:pPr>
        <w:pStyle w:val="Header"/>
        <w:tabs>
          <w:tab w:val="clear" w:pos="4320"/>
          <w:tab w:val="clear" w:pos="8640"/>
        </w:tabs>
        <w:rPr>
          <w:rFonts w:ascii="Arial" w:hAnsi="Arial" w:cs="Arial"/>
          <w:b/>
        </w:rPr>
      </w:pPr>
      <w:r w:rsidRPr="006E1905">
        <w:rPr>
          <w:rFonts w:ascii="Arial" w:hAnsi="Arial" w:cs="Arial"/>
          <w:b/>
        </w:rPr>
        <w:t>Government of the District of Columbia 401(a) Defined Contribution Plan</w:t>
      </w:r>
    </w:p>
    <w:p w14:paraId="2C7001B6" w14:textId="77777777" w:rsidR="004436E9" w:rsidRDefault="004436E9" w:rsidP="00D00B03">
      <w:pPr>
        <w:pStyle w:val="Header"/>
        <w:widowControl/>
        <w:tabs>
          <w:tab w:val="clear" w:pos="4320"/>
          <w:tab w:val="clear" w:pos="8640"/>
        </w:tabs>
        <w:rPr>
          <w:rFonts w:ascii="Arial" w:hAnsi="Arial" w:cs="Arial"/>
          <w:b/>
        </w:rPr>
      </w:pPr>
    </w:p>
    <w:p w14:paraId="5FFE6367" w14:textId="77777777" w:rsidR="00267CEC" w:rsidRPr="00E04786" w:rsidRDefault="00267CEC" w:rsidP="00D00B03">
      <w:pPr>
        <w:pStyle w:val="Header"/>
        <w:widowControl/>
        <w:tabs>
          <w:tab w:val="clear" w:pos="4320"/>
          <w:tab w:val="clear" w:pos="8640"/>
        </w:tabs>
        <w:rPr>
          <w:rFonts w:ascii="Arial" w:hAnsi="Arial"/>
          <w:b/>
        </w:rPr>
      </w:pPr>
      <w:r w:rsidRPr="002418AA">
        <w:rPr>
          <w:rFonts w:ascii="Arial" w:hAnsi="Arial"/>
        </w:rPr>
        <w:t>The Summary Plan Description</w:t>
      </w:r>
      <w:r w:rsidR="00044196" w:rsidRPr="002418AA">
        <w:rPr>
          <w:rFonts w:ascii="Arial" w:hAnsi="Arial"/>
        </w:rPr>
        <w:t xml:space="preserve"> for </w:t>
      </w:r>
      <w:r w:rsidR="00D00B03" w:rsidRPr="002418AA">
        <w:rPr>
          <w:rFonts w:ascii="Arial" w:hAnsi="Arial"/>
        </w:rPr>
        <w:t>the</w:t>
      </w:r>
      <w:r w:rsidR="00044196" w:rsidRPr="002418AA">
        <w:rPr>
          <w:rFonts w:ascii="Arial" w:hAnsi="Arial"/>
        </w:rPr>
        <w:t xml:space="preserve"> Plan</w:t>
      </w:r>
      <w:r w:rsidRPr="002418AA">
        <w:rPr>
          <w:rFonts w:ascii="Arial" w:hAnsi="Arial"/>
        </w:rPr>
        <w:t xml:space="preserve"> </w:t>
      </w:r>
      <w:r w:rsidR="001D43CB" w:rsidRPr="002418AA">
        <w:rPr>
          <w:rFonts w:ascii="Arial" w:hAnsi="Arial"/>
        </w:rPr>
        <w:t>will be</w:t>
      </w:r>
      <w:r w:rsidRPr="002418AA">
        <w:rPr>
          <w:rFonts w:ascii="Arial" w:hAnsi="Arial"/>
        </w:rPr>
        <w:t xml:space="preserve"> provided to our office</w:t>
      </w:r>
      <w:r w:rsidRPr="00E04786">
        <w:rPr>
          <w:rFonts w:ascii="Arial" w:hAnsi="Arial"/>
          <w:b/>
        </w:rPr>
        <w:t>.</w:t>
      </w:r>
    </w:p>
    <w:p w14:paraId="3D3860C7" w14:textId="77777777" w:rsidR="00267CEC" w:rsidRDefault="00267CEC">
      <w:pPr>
        <w:rPr>
          <w:rFonts w:ascii="Arial" w:hAnsi="Arial"/>
        </w:rPr>
      </w:pPr>
    </w:p>
    <w:p w14:paraId="36E57D86" w14:textId="77777777" w:rsidR="007F7924" w:rsidRDefault="007F7924" w:rsidP="007F7924">
      <w:pPr>
        <w:pStyle w:val="BodyText"/>
        <w:widowControl/>
        <w:rPr>
          <w:rFonts w:ascii="Arial" w:hAnsi="Arial"/>
        </w:rPr>
      </w:pPr>
      <w:r>
        <w:rPr>
          <w:rFonts w:ascii="Arial" w:hAnsi="Arial"/>
        </w:rPr>
        <w:t>III. Statement of Work:</w:t>
      </w:r>
    </w:p>
    <w:p w14:paraId="1D0D3F3F" w14:textId="77777777" w:rsidR="00267CEC" w:rsidRDefault="00267CEC">
      <w:pPr>
        <w:widowControl/>
        <w:jc w:val="both"/>
        <w:rPr>
          <w:rFonts w:ascii="Arial" w:hAnsi="Arial"/>
        </w:rPr>
      </w:pPr>
    </w:p>
    <w:p w14:paraId="204004E4" w14:textId="77777777" w:rsidR="00267CEC" w:rsidRDefault="00D836C7">
      <w:pPr>
        <w:widowControl/>
        <w:tabs>
          <w:tab w:val="left" w:pos="2448"/>
          <w:tab w:val="left" w:pos="9648"/>
        </w:tabs>
        <w:jc w:val="both"/>
        <w:rPr>
          <w:rFonts w:ascii="Arial" w:hAnsi="Arial"/>
        </w:rPr>
      </w:pPr>
      <w:r>
        <w:rPr>
          <w:rFonts w:ascii="Arial" w:hAnsi="Arial"/>
        </w:rPr>
        <w:t>V</w:t>
      </w:r>
      <w:r w:rsidR="00750936">
        <w:rPr>
          <w:rFonts w:ascii="Arial" w:hAnsi="Arial"/>
        </w:rPr>
        <w:t>oya</w:t>
      </w:r>
      <w:r w:rsidR="00E04786">
        <w:rPr>
          <w:rFonts w:ascii="Arial" w:hAnsi="Arial"/>
        </w:rPr>
        <w:t xml:space="preserve"> QDRO Administration </w:t>
      </w:r>
      <w:r w:rsidR="00267CEC">
        <w:rPr>
          <w:rFonts w:ascii="Arial" w:hAnsi="Arial"/>
        </w:rPr>
        <w:t xml:space="preserve">will alert the Plan Administrator of all potential problems involving all aspects of QDRO processing as soon as possible once a problem is identified.  </w:t>
      </w:r>
    </w:p>
    <w:p w14:paraId="530870B9" w14:textId="77777777" w:rsidR="00267CEC" w:rsidRDefault="00267CEC">
      <w:pPr>
        <w:widowControl/>
        <w:tabs>
          <w:tab w:val="left" w:pos="2448"/>
          <w:tab w:val="left" w:pos="9648"/>
        </w:tabs>
        <w:jc w:val="both"/>
        <w:rPr>
          <w:rFonts w:ascii="Arial" w:hAnsi="Arial"/>
        </w:rPr>
      </w:pPr>
    </w:p>
    <w:p w14:paraId="05D95781" w14:textId="77777777" w:rsidR="00267CEC" w:rsidRDefault="00D836C7">
      <w:pPr>
        <w:widowControl/>
        <w:tabs>
          <w:tab w:val="left" w:pos="2448"/>
          <w:tab w:val="left" w:pos="9648"/>
        </w:tabs>
        <w:jc w:val="both"/>
        <w:rPr>
          <w:rFonts w:ascii="Arial" w:hAnsi="Arial"/>
        </w:rPr>
      </w:pPr>
      <w:r>
        <w:rPr>
          <w:rFonts w:ascii="Arial" w:hAnsi="Arial"/>
        </w:rPr>
        <w:t>V</w:t>
      </w:r>
      <w:r w:rsidR="00750936">
        <w:rPr>
          <w:rFonts w:ascii="Arial" w:hAnsi="Arial"/>
        </w:rPr>
        <w:t>oya</w:t>
      </w:r>
      <w:r w:rsidR="00E04786">
        <w:rPr>
          <w:rFonts w:ascii="Arial" w:hAnsi="Arial"/>
        </w:rPr>
        <w:t xml:space="preserve"> QDRO Administration </w:t>
      </w:r>
      <w:r w:rsidR="00267CEC">
        <w:rPr>
          <w:rFonts w:ascii="Arial" w:hAnsi="Arial"/>
        </w:rPr>
        <w:t>will obtain approval from the Plan Administrator prior to responding to requests for any exceptions to processes, procedures or policies.</w:t>
      </w:r>
    </w:p>
    <w:p w14:paraId="7DFEB1B9" w14:textId="77777777" w:rsidR="00267CEC" w:rsidRDefault="00267CEC">
      <w:pPr>
        <w:widowControl/>
        <w:tabs>
          <w:tab w:val="left" w:pos="2448"/>
          <w:tab w:val="left" w:pos="9648"/>
        </w:tabs>
        <w:jc w:val="both"/>
        <w:rPr>
          <w:rFonts w:ascii="Arial" w:hAnsi="Arial"/>
        </w:rPr>
      </w:pPr>
    </w:p>
    <w:p w14:paraId="2EF4F973" w14:textId="77777777" w:rsidR="00267CEC" w:rsidRDefault="00267CEC">
      <w:pPr>
        <w:widowControl/>
        <w:tabs>
          <w:tab w:val="left" w:pos="2448"/>
          <w:tab w:val="left" w:pos="9648"/>
        </w:tabs>
        <w:jc w:val="both"/>
        <w:rPr>
          <w:rFonts w:ascii="Arial" w:hAnsi="Arial"/>
        </w:rPr>
      </w:pPr>
      <w:r>
        <w:rPr>
          <w:rFonts w:ascii="Arial" w:hAnsi="Arial"/>
        </w:rPr>
        <w:t xml:space="preserve">The Plan Administrator will advise </w:t>
      </w:r>
      <w:r w:rsidR="00D836C7">
        <w:rPr>
          <w:rFonts w:ascii="Arial" w:hAnsi="Arial"/>
        </w:rPr>
        <w:t>V</w:t>
      </w:r>
      <w:r w:rsidR="00750936">
        <w:rPr>
          <w:rFonts w:ascii="Arial" w:hAnsi="Arial"/>
        </w:rPr>
        <w:t>oya</w:t>
      </w:r>
      <w:r w:rsidR="00E04786">
        <w:rPr>
          <w:rFonts w:ascii="Arial" w:hAnsi="Arial"/>
        </w:rPr>
        <w:t xml:space="preserve"> QDRO Administration </w:t>
      </w:r>
      <w:r>
        <w:rPr>
          <w:rFonts w:ascii="Arial" w:hAnsi="Arial"/>
        </w:rPr>
        <w:t xml:space="preserve">in writing, and in a timely manner, of any changes that may affect benefits that </w:t>
      </w:r>
      <w:r w:rsidR="00D836C7">
        <w:rPr>
          <w:rFonts w:ascii="Arial" w:hAnsi="Arial"/>
        </w:rPr>
        <w:t>V</w:t>
      </w:r>
      <w:r w:rsidR="00750936">
        <w:rPr>
          <w:rFonts w:ascii="Arial" w:hAnsi="Arial"/>
        </w:rPr>
        <w:t>oya</w:t>
      </w:r>
      <w:r w:rsidR="00E04786">
        <w:rPr>
          <w:rFonts w:ascii="Arial" w:hAnsi="Arial"/>
        </w:rPr>
        <w:t xml:space="preserve"> QDRO Administration </w:t>
      </w:r>
      <w:r>
        <w:rPr>
          <w:rFonts w:ascii="Arial" w:hAnsi="Arial"/>
        </w:rPr>
        <w:t>is responsible for administering.</w:t>
      </w:r>
    </w:p>
    <w:p w14:paraId="07127258" w14:textId="77777777" w:rsidR="008763DA" w:rsidRDefault="008763DA">
      <w:pPr>
        <w:widowControl/>
        <w:jc w:val="both"/>
        <w:rPr>
          <w:rFonts w:ascii="Arial" w:hAnsi="Arial"/>
          <w:b/>
        </w:rPr>
      </w:pPr>
    </w:p>
    <w:p w14:paraId="69B94AF8" w14:textId="77777777" w:rsidR="00267CEC" w:rsidRDefault="0016316B">
      <w:pPr>
        <w:pStyle w:val="BodyText"/>
        <w:widowControl/>
        <w:rPr>
          <w:rFonts w:ascii="Arial" w:hAnsi="Arial"/>
        </w:rPr>
      </w:pPr>
      <w:r>
        <w:rPr>
          <w:rFonts w:ascii="Arial" w:hAnsi="Arial"/>
        </w:rPr>
        <w:t>I</w:t>
      </w:r>
      <w:r w:rsidR="00391CDB">
        <w:rPr>
          <w:rFonts w:ascii="Arial" w:hAnsi="Arial"/>
        </w:rPr>
        <w:t xml:space="preserve">V. </w:t>
      </w:r>
      <w:r w:rsidR="00F374D6" w:rsidRPr="00F374D6">
        <w:rPr>
          <w:rFonts w:ascii="Arial" w:hAnsi="Arial" w:cs="Arial"/>
          <w:snapToGrid w:val="0"/>
          <w:szCs w:val="24"/>
        </w:rPr>
        <w:t xml:space="preserve">QDRO Procedures and Model </w:t>
      </w:r>
      <w:r w:rsidR="00A23128">
        <w:rPr>
          <w:rFonts w:ascii="Arial" w:hAnsi="Arial" w:cs="Arial"/>
          <w:snapToGrid w:val="0"/>
          <w:szCs w:val="24"/>
        </w:rPr>
        <w:t>Order</w:t>
      </w:r>
      <w:r w:rsidR="00267CEC">
        <w:rPr>
          <w:rFonts w:ascii="Arial" w:hAnsi="Arial"/>
        </w:rPr>
        <w:t>:</w:t>
      </w:r>
    </w:p>
    <w:p w14:paraId="047E045C" w14:textId="77777777" w:rsidR="00267CEC" w:rsidRDefault="00267CEC">
      <w:pPr>
        <w:widowControl/>
        <w:rPr>
          <w:rFonts w:ascii="Arial" w:hAnsi="Arial"/>
          <w:b/>
          <w:sz w:val="24"/>
        </w:rPr>
      </w:pPr>
    </w:p>
    <w:p w14:paraId="7179DEFD" w14:textId="77777777" w:rsidR="00267CEC" w:rsidRDefault="00D836C7">
      <w:pPr>
        <w:jc w:val="both"/>
        <w:rPr>
          <w:rFonts w:ascii="Arial" w:hAnsi="Arial"/>
        </w:rPr>
      </w:pPr>
      <w:r>
        <w:rPr>
          <w:rFonts w:ascii="Arial" w:hAnsi="Arial"/>
        </w:rPr>
        <w:t>V</w:t>
      </w:r>
      <w:r w:rsidR="00750936">
        <w:rPr>
          <w:rFonts w:ascii="Arial" w:hAnsi="Arial"/>
        </w:rPr>
        <w:t>oya</w:t>
      </w:r>
      <w:r w:rsidR="00E04786">
        <w:rPr>
          <w:rFonts w:ascii="Arial" w:hAnsi="Arial"/>
        </w:rPr>
        <w:t xml:space="preserve"> QDRO Administration </w:t>
      </w:r>
      <w:r w:rsidR="00267CEC">
        <w:rPr>
          <w:rFonts w:ascii="Arial" w:hAnsi="Arial"/>
        </w:rPr>
        <w:t xml:space="preserve">will follow its “best practices” while reviewing a QDRO.  Should any </w:t>
      </w:r>
      <w:r w:rsidR="004568B0">
        <w:rPr>
          <w:rFonts w:ascii="Arial" w:hAnsi="Arial"/>
        </w:rPr>
        <w:t xml:space="preserve">of the </w:t>
      </w:r>
      <w:r w:rsidR="00D637E4">
        <w:rPr>
          <w:rFonts w:ascii="Arial" w:hAnsi="Arial" w:cs="Arial"/>
        </w:rPr>
        <w:t>Plan</w:t>
      </w:r>
      <w:r w:rsidR="00E820DE">
        <w:rPr>
          <w:rFonts w:ascii="Arial" w:hAnsi="Arial" w:cs="Arial"/>
        </w:rPr>
        <w:t>’</w:t>
      </w:r>
      <w:r w:rsidR="00D637E4">
        <w:rPr>
          <w:rFonts w:ascii="Arial" w:hAnsi="Arial" w:cs="Arial"/>
        </w:rPr>
        <w:t>s</w:t>
      </w:r>
      <w:r w:rsidR="00EE4450" w:rsidRPr="00003264">
        <w:rPr>
          <w:b/>
          <w:sz w:val="22"/>
        </w:rPr>
        <w:t xml:space="preserve"> </w:t>
      </w:r>
      <w:r w:rsidR="00267CEC">
        <w:rPr>
          <w:rFonts w:ascii="Arial" w:hAnsi="Arial"/>
        </w:rPr>
        <w:t xml:space="preserve">procedure deviate from </w:t>
      </w:r>
      <w:r>
        <w:rPr>
          <w:rFonts w:ascii="Arial" w:hAnsi="Arial"/>
        </w:rPr>
        <w:t>Voya</w:t>
      </w:r>
      <w:r w:rsidR="00FC0245">
        <w:rPr>
          <w:rFonts w:ascii="Arial" w:hAnsi="Arial"/>
        </w:rPr>
        <w:t xml:space="preserve"> </w:t>
      </w:r>
      <w:r w:rsidR="00756167">
        <w:rPr>
          <w:rFonts w:ascii="Arial" w:hAnsi="Arial"/>
        </w:rPr>
        <w:t>QDRO Administration</w:t>
      </w:r>
      <w:r w:rsidR="00267CEC">
        <w:rPr>
          <w:rFonts w:ascii="Arial" w:hAnsi="Arial"/>
        </w:rPr>
        <w:t xml:space="preserve">’s “best practice,” </w:t>
      </w:r>
      <w:r>
        <w:rPr>
          <w:rFonts w:ascii="Arial" w:hAnsi="Arial"/>
        </w:rPr>
        <w:t>V</w:t>
      </w:r>
      <w:r w:rsidR="00750936">
        <w:rPr>
          <w:rFonts w:ascii="Arial" w:hAnsi="Arial"/>
        </w:rPr>
        <w:t>oya</w:t>
      </w:r>
      <w:r w:rsidR="00E04786">
        <w:rPr>
          <w:rFonts w:ascii="Arial" w:hAnsi="Arial"/>
        </w:rPr>
        <w:t xml:space="preserve"> QDRO Administration </w:t>
      </w:r>
      <w:r w:rsidR="00267CEC">
        <w:rPr>
          <w:rFonts w:ascii="Arial" w:hAnsi="Arial"/>
        </w:rPr>
        <w:t xml:space="preserve">must notify </w:t>
      </w:r>
      <w:r w:rsidR="004568B0">
        <w:rPr>
          <w:rFonts w:ascii="Arial" w:hAnsi="Arial"/>
        </w:rPr>
        <w:t>the Plan</w:t>
      </w:r>
      <w:r w:rsidR="00267CEC">
        <w:rPr>
          <w:rFonts w:ascii="Arial" w:hAnsi="Arial"/>
        </w:rPr>
        <w:t xml:space="preserve">, and the </w:t>
      </w:r>
      <w:r w:rsidR="00D637E4">
        <w:rPr>
          <w:rFonts w:ascii="Arial" w:hAnsi="Arial"/>
        </w:rPr>
        <w:t xml:space="preserve">Plans’ </w:t>
      </w:r>
      <w:r w:rsidR="00267CEC">
        <w:rPr>
          <w:rFonts w:ascii="Arial" w:hAnsi="Arial"/>
        </w:rPr>
        <w:t>procedures, and any default</w:t>
      </w:r>
      <w:r w:rsidR="006024E6">
        <w:rPr>
          <w:rFonts w:ascii="Arial" w:hAnsi="Arial"/>
        </w:rPr>
        <w:t xml:space="preserve"> or direction provided by </w:t>
      </w:r>
      <w:r w:rsidR="004568B0">
        <w:rPr>
          <w:rFonts w:ascii="Arial" w:hAnsi="Arial"/>
        </w:rPr>
        <w:t>the Plan</w:t>
      </w:r>
      <w:r w:rsidR="00267CEC">
        <w:rPr>
          <w:rFonts w:ascii="Arial" w:hAnsi="Arial"/>
        </w:rPr>
        <w:t xml:space="preserve">, will prevail.  </w:t>
      </w:r>
    </w:p>
    <w:p w14:paraId="6B6C7822" w14:textId="77777777" w:rsidR="00267CEC" w:rsidRDefault="00267CEC">
      <w:pPr>
        <w:jc w:val="both"/>
        <w:rPr>
          <w:rFonts w:ascii="Arial" w:hAnsi="Arial"/>
        </w:rPr>
      </w:pPr>
    </w:p>
    <w:p w14:paraId="3B49A3AB" w14:textId="77777777" w:rsidR="00267CEC" w:rsidRDefault="00267CEC">
      <w:pPr>
        <w:jc w:val="both"/>
        <w:rPr>
          <w:rFonts w:ascii="Arial" w:hAnsi="Arial"/>
        </w:rPr>
      </w:pPr>
      <w:r>
        <w:rPr>
          <w:rFonts w:ascii="Arial" w:hAnsi="Arial"/>
        </w:rPr>
        <w:lastRenderedPageBreak/>
        <w:t xml:space="preserve">The </w:t>
      </w:r>
      <w:r w:rsidR="00F374D6" w:rsidRPr="00F374D6">
        <w:rPr>
          <w:rFonts w:ascii="Arial" w:hAnsi="Arial" w:cs="Arial"/>
          <w:snapToGrid w:val="0"/>
        </w:rPr>
        <w:t xml:space="preserve">QDRO Procedures and Model QDRO </w:t>
      </w:r>
      <w:r w:rsidR="001D43CB">
        <w:rPr>
          <w:rFonts w:ascii="Arial" w:hAnsi="Arial" w:cs="Arial"/>
          <w:snapToGrid w:val="0"/>
        </w:rPr>
        <w:t>O</w:t>
      </w:r>
      <w:r w:rsidR="00A23128">
        <w:rPr>
          <w:rFonts w:ascii="Arial" w:hAnsi="Arial" w:cs="Arial"/>
          <w:snapToGrid w:val="0"/>
        </w:rPr>
        <w:t>rder</w:t>
      </w:r>
      <w:r w:rsidR="00F374D6">
        <w:rPr>
          <w:rFonts w:ascii="Arial" w:hAnsi="Arial" w:cs="Arial"/>
          <w:snapToGrid w:val="0"/>
        </w:rPr>
        <w:t xml:space="preserve"> </w:t>
      </w:r>
      <w:r>
        <w:rPr>
          <w:rFonts w:ascii="Arial" w:hAnsi="Arial"/>
        </w:rPr>
        <w:t xml:space="preserve">document </w:t>
      </w:r>
      <w:r w:rsidR="00F85706">
        <w:rPr>
          <w:rFonts w:ascii="Arial" w:hAnsi="Arial"/>
        </w:rPr>
        <w:t>may</w:t>
      </w:r>
      <w:r>
        <w:rPr>
          <w:rFonts w:ascii="Arial" w:hAnsi="Arial"/>
        </w:rPr>
        <w:t xml:space="preserve"> be provided to drafters of an order rejected as a QDRO or to parties who call or write to the </w:t>
      </w:r>
      <w:r w:rsidR="00D836C7">
        <w:rPr>
          <w:rFonts w:ascii="Arial" w:hAnsi="Arial"/>
        </w:rPr>
        <w:t>V</w:t>
      </w:r>
      <w:r w:rsidR="000B102C">
        <w:rPr>
          <w:rFonts w:ascii="Arial" w:hAnsi="Arial"/>
        </w:rPr>
        <w:t>oya</w:t>
      </w:r>
      <w:r w:rsidR="00E04786">
        <w:rPr>
          <w:rFonts w:ascii="Arial" w:hAnsi="Arial"/>
        </w:rPr>
        <w:t xml:space="preserve"> QDRO Administration </w:t>
      </w:r>
      <w:r>
        <w:rPr>
          <w:rFonts w:ascii="Arial" w:hAnsi="Arial"/>
        </w:rPr>
        <w:t xml:space="preserve">seeking </w:t>
      </w:r>
      <w:r w:rsidR="00F85706">
        <w:rPr>
          <w:rFonts w:ascii="Arial" w:hAnsi="Arial"/>
        </w:rPr>
        <w:t xml:space="preserve">a </w:t>
      </w:r>
      <w:r>
        <w:rPr>
          <w:rFonts w:ascii="Arial" w:hAnsi="Arial"/>
        </w:rPr>
        <w:t xml:space="preserve">model </w:t>
      </w:r>
      <w:r w:rsidR="00F85706">
        <w:rPr>
          <w:rFonts w:ascii="Arial" w:hAnsi="Arial"/>
        </w:rPr>
        <w:t>order</w:t>
      </w:r>
      <w:r w:rsidR="006B0D83">
        <w:rPr>
          <w:rFonts w:ascii="Arial" w:hAnsi="Arial"/>
        </w:rPr>
        <w:t xml:space="preserve">, </w:t>
      </w:r>
      <w:r>
        <w:rPr>
          <w:rFonts w:ascii="Arial" w:hAnsi="Arial"/>
        </w:rPr>
        <w:t xml:space="preserve">or assistance with a QDRO.  </w:t>
      </w:r>
    </w:p>
    <w:p w14:paraId="13189F94" w14:textId="77777777" w:rsidR="00267CEC" w:rsidRDefault="00267CEC">
      <w:pPr>
        <w:jc w:val="both"/>
        <w:rPr>
          <w:rFonts w:ascii="Arial" w:hAnsi="Arial"/>
        </w:rPr>
      </w:pPr>
    </w:p>
    <w:p w14:paraId="32AEBD0B" w14:textId="77777777" w:rsidR="00267CEC" w:rsidRDefault="00F374D6">
      <w:pPr>
        <w:jc w:val="both"/>
        <w:rPr>
          <w:rFonts w:ascii="Arial" w:hAnsi="Arial"/>
        </w:rPr>
      </w:pPr>
      <w:r>
        <w:rPr>
          <w:rFonts w:ascii="Arial" w:hAnsi="Arial" w:cs="Arial"/>
          <w:snapToGrid w:val="0"/>
        </w:rPr>
        <w:t xml:space="preserve">QDRO </w:t>
      </w:r>
      <w:r w:rsidRPr="00F374D6">
        <w:rPr>
          <w:rFonts w:ascii="Arial" w:hAnsi="Arial" w:cs="Arial"/>
          <w:snapToGrid w:val="0"/>
        </w:rPr>
        <w:t xml:space="preserve">Procedures and Model QDRO </w:t>
      </w:r>
      <w:r w:rsidR="003A540F">
        <w:rPr>
          <w:rFonts w:ascii="Arial" w:hAnsi="Arial" w:cs="Arial"/>
          <w:snapToGrid w:val="0"/>
        </w:rPr>
        <w:t>Order</w:t>
      </w:r>
      <w:r>
        <w:rPr>
          <w:rFonts w:ascii="Arial" w:hAnsi="Arial" w:cs="Arial"/>
          <w:snapToGrid w:val="0"/>
        </w:rPr>
        <w:t xml:space="preserve"> </w:t>
      </w:r>
      <w:proofErr w:type="gramStart"/>
      <w:r w:rsidR="00267CEC">
        <w:rPr>
          <w:rFonts w:ascii="Arial" w:hAnsi="Arial"/>
        </w:rPr>
        <w:t>document</w:t>
      </w:r>
      <w:r w:rsidR="00D637E4">
        <w:rPr>
          <w:rFonts w:ascii="Arial" w:hAnsi="Arial"/>
        </w:rPr>
        <w:t xml:space="preserve"> </w:t>
      </w:r>
      <w:r w:rsidR="003A540F">
        <w:rPr>
          <w:rFonts w:ascii="Arial" w:hAnsi="Arial"/>
        </w:rPr>
        <w:t>is</w:t>
      </w:r>
      <w:proofErr w:type="gramEnd"/>
      <w:r w:rsidR="00267CEC">
        <w:rPr>
          <w:rFonts w:ascii="Arial" w:hAnsi="Arial"/>
        </w:rPr>
        <w:t xml:space="preserve"> found in Appendix </w:t>
      </w:r>
      <w:r w:rsidR="00A83695">
        <w:rPr>
          <w:rFonts w:ascii="Arial" w:hAnsi="Arial"/>
        </w:rPr>
        <w:t>A</w:t>
      </w:r>
      <w:r w:rsidR="00267CEC">
        <w:rPr>
          <w:rFonts w:ascii="Arial" w:hAnsi="Arial"/>
        </w:rPr>
        <w:t xml:space="preserve">. </w:t>
      </w:r>
    </w:p>
    <w:p w14:paraId="74972563" w14:textId="77777777" w:rsidR="00D637E4" w:rsidRDefault="00D637E4">
      <w:pPr>
        <w:jc w:val="both"/>
        <w:rPr>
          <w:rFonts w:ascii="Arial" w:hAnsi="Arial"/>
        </w:rPr>
      </w:pPr>
    </w:p>
    <w:p w14:paraId="6582315C" w14:textId="77777777" w:rsidR="00267CEC" w:rsidRDefault="00267CEC">
      <w:pPr>
        <w:jc w:val="both"/>
        <w:rPr>
          <w:rFonts w:ascii="Arial" w:hAnsi="Arial"/>
          <w:b/>
          <w:sz w:val="24"/>
        </w:rPr>
      </w:pPr>
      <w:r>
        <w:rPr>
          <w:rFonts w:ascii="Arial" w:hAnsi="Arial"/>
          <w:b/>
          <w:sz w:val="24"/>
        </w:rPr>
        <w:t>V.  Correspondence Templates:</w:t>
      </w:r>
    </w:p>
    <w:p w14:paraId="4EAC93ED" w14:textId="77777777" w:rsidR="00267CEC" w:rsidRDefault="00267CEC">
      <w:pPr>
        <w:jc w:val="both"/>
        <w:rPr>
          <w:rFonts w:ascii="Arial" w:hAnsi="Arial"/>
          <w:b/>
          <w:sz w:val="24"/>
        </w:rPr>
      </w:pPr>
    </w:p>
    <w:p w14:paraId="4DB3CE74" w14:textId="77777777" w:rsidR="00267CEC" w:rsidRDefault="00267CEC">
      <w:pPr>
        <w:jc w:val="both"/>
        <w:rPr>
          <w:rFonts w:ascii="Arial" w:hAnsi="Arial"/>
        </w:rPr>
      </w:pPr>
      <w:r>
        <w:rPr>
          <w:rFonts w:ascii="Arial" w:hAnsi="Arial"/>
        </w:rPr>
        <w:t xml:space="preserve">The correspondence templates that are to be used by </w:t>
      </w:r>
      <w:r w:rsidR="00D836C7">
        <w:rPr>
          <w:rFonts w:ascii="Arial" w:hAnsi="Arial"/>
        </w:rPr>
        <w:t>V</w:t>
      </w:r>
      <w:r w:rsidR="00750936">
        <w:rPr>
          <w:rFonts w:ascii="Arial" w:hAnsi="Arial"/>
        </w:rPr>
        <w:t>oya</w:t>
      </w:r>
      <w:r w:rsidR="00E04786">
        <w:rPr>
          <w:rFonts w:ascii="Arial" w:hAnsi="Arial"/>
        </w:rPr>
        <w:t xml:space="preserve"> QDRO Administration </w:t>
      </w:r>
      <w:r>
        <w:rPr>
          <w:rFonts w:ascii="Arial" w:hAnsi="Arial"/>
        </w:rPr>
        <w:t xml:space="preserve">for the routine QDRO Administration activities are found in Appendix </w:t>
      </w:r>
      <w:r w:rsidR="00A83695">
        <w:rPr>
          <w:rFonts w:ascii="Arial" w:hAnsi="Arial"/>
        </w:rPr>
        <w:t>B</w:t>
      </w:r>
      <w:r>
        <w:rPr>
          <w:rFonts w:ascii="Arial" w:hAnsi="Arial"/>
        </w:rPr>
        <w:t>.</w:t>
      </w:r>
    </w:p>
    <w:p w14:paraId="06040C70" w14:textId="77777777" w:rsidR="00267CEC" w:rsidRDefault="00267CEC">
      <w:pPr>
        <w:jc w:val="both"/>
        <w:rPr>
          <w:rFonts w:ascii="Arial" w:hAnsi="Arial"/>
        </w:rPr>
      </w:pPr>
      <w:r>
        <w:rPr>
          <w:rFonts w:ascii="Arial" w:hAnsi="Arial"/>
        </w:rPr>
        <w:t xml:space="preserve"> </w:t>
      </w:r>
    </w:p>
    <w:p w14:paraId="645DE56C" w14:textId="77777777" w:rsidR="00267CEC" w:rsidRDefault="00267CEC">
      <w:pPr>
        <w:widowControl/>
        <w:numPr>
          <w:ilvl w:val="12"/>
          <w:numId w:val="0"/>
        </w:numPr>
        <w:jc w:val="both"/>
        <w:rPr>
          <w:rFonts w:ascii="Arial" w:hAnsi="Arial"/>
        </w:rPr>
      </w:pPr>
      <w:r>
        <w:rPr>
          <w:rFonts w:ascii="Arial" w:hAnsi="Arial"/>
        </w:rPr>
        <w:t>These are:</w:t>
      </w:r>
    </w:p>
    <w:p w14:paraId="01375E0B" w14:textId="77777777" w:rsidR="00267CEC" w:rsidRDefault="00267CEC" w:rsidP="008850E3">
      <w:pPr>
        <w:widowControl/>
        <w:numPr>
          <w:ilvl w:val="0"/>
          <w:numId w:val="2"/>
        </w:numPr>
        <w:jc w:val="both"/>
        <w:rPr>
          <w:rFonts w:ascii="Arial" w:hAnsi="Arial"/>
        </w:rPr>
      </w:pPr>
      <w:r>
        <w:rPr>
          <w:rFonts w:ascii="Arial" w:hAnsi="Arial"/>
        </w:rPr>
        <w:t>Acknowledgement Letter (for receipt of a proposed or executed DRO)</w:t>
      </w:r>
    </w:p>
    <w:p w14:paraId="441F7E7F" w14:textId="77777777" w:rsidR="00267CEC" w:rsidRDefault="00267CEC" w:rsidP="008850E3">
      <w:pPr>
        <w:widowControl/>
        <w:numPr>
          <w:ilvl w:val="0"/>
          <w:numId w:val="2"/>
        </w:numPr>
        <w:jc w:val="both"/>
        <w:rPr>
          <w:rFonts w:ascii="Arial" w:hAnsi="Arial"/>
        </w:rPr>
      </w:pPr>
      <w:r>
        <w:rPr>
          <w:rFonts w:ascii="Arial" w:hAnsi="Arial"/>
        </w:rPr>
        <w:t>Acceptance Letter (for pre-approval and interpretation of a proposed DRO)</w:t>
      </w:r>
    </w:p>
    <w:p w14:paraId="0744B851" w14:textId="77777777" w:rsidR="00267CEC" w:rsidRDefault="00267CEC" w:rsidP="008850E3">
      <w:pPr>
        <w:widowControl/>
        <w:numPr>
          <w:ilvl w:val="0"/>
          <w:numId w:val="2"/>
        </w:numPr>
        <w:jc w:val="both"/>
        <w:rPr>
          <w:rFonts w:ascii="Arial" w:hAnsi="Arial"/>
        </w:rPr>
      </w:pPr>
      <w:r>
        <w:rPr>
          <w:rFonts w:ascii="Arial" w:hAnsi="Arial"/>
        </w:rPr>
        <w:t>Acceptance Letter (for qualification and interpretation of an executed DRO)</w:t>
      </w:r>
    </w:p>
    <w:p w14:paraId="725FA2C3" w14:textId="77777777" w:rsidR="000602A0" w:rsidRDefault="000602A0" w:rsidP="008850E3">
      <w:pPr>
        <w:widowControl/>
        <w:numPr>
          <w:ilvl w:val="0"/>
          <w:numId w:val="2"/>
        </w:numPr>
        <w:jc w:val="both"/>
        <w:rPr>
          <w:rFonts w:ascii="Arial" w:hAnsi="Arial"/>
        </w:rPr>
      </w:pPr>
      <w:r>
        <w:rPr>
          <w:rFonts w:ascii="Arial" w:hAnsi="Arial"/>
        </w:rPr>
        <w:t>Authorization to Release Information</w:t>
      </w:r>
    </w:p>
    <w:p w14:paraId="59F3FA8A" w14:textId="77777777" w:rsidR="00267CEC" w:rsidRDefault="00267CEC" w:rsidP="008850E3">
      <w:pPr>
        <w:widowControl/>
        <w:numPr>
          <w:ilvl w:val="0"/>
          <w:numId w:val="2"/>
        </w:numPr>
        <w:jc w:val="both"/>
        <w:rPr>
          <w:rFonts w:ascii="Arial" w:hAnsi="Arial"/>
        </w:rPr>
      </w:pPr>
      <w:r>
        <w:rPr>
          <w:rFonts w:ascii="Arial" w:hAnsi="Arial"/>
        </w:rPr>
        <w:t>Divorce Decree Acknowledgement Letter</w:t>
      </w:r>
    </w:p>
    <w:p w14:paraId="7FDF68F4" w14:textId="77777777" w:rsidR="00267CEC" w:rsidRDefault="00267CEC" w:rsidP="008850E3">
      <w:pPr>
        <w:widowControl/>
        <w:numPr>
          <w:ilvl w:val="0"/>
          <w:numId w:val="2"/>
        </w:numPr>
        <w:jc w:val="both"/>
        <w:rPr>
          <w:rFonts w:ascii="Arial" w:hAnsi="Arial"/>
        </w:rPr>
      </w:pPr>
      <w:r>
        <w:rPr>
          <w:rFonts w:ascii="Arial" w:hAnsi="Arial"/>
        </w:rPr>
        <w:t xml:space="preserve">Model Language request letter </w:t>
      </w:r>
    </w:p>
    <w:p w14:paraId="38CA5D44" w14:textId="77777777" w:rsidR="00085CD5" w:rsidRDefault="00085CD5" w:rsidP="008850E3">
      <w:pPr>
        <w:widowControl/>
        <w:numPr>
          <w:ilvl w:val="0"/>
          <w:numId w:val="2"/>
        </w:numPr>
        <w:jc w:val="both"/>
        <w:rPr>
          <w:rFonts w:ascii="Arial" w:hAnsi="Arial"/>
        </w:rPr>
      </w:pPr>
      <w:r>
        <w:rPr>
          <w:rFonts w:ascii="Arial" w:hAnsi="Arial"/>
        </w:rPr>
        <w:t>Notice of Contest Acknowledgement Letter</w:t>
      </w:r>
    </w:p>
    <w:p w14:paraId="4668C0A9" w14:textId="77777777" w:rsidR="00267CEC" w:rsidRDefault="00267CEC" w:rsidP="008850E3">
      <w:pPr>
        <w:widowControl/>
        <w:numPr>
          <w:ilvl w:val="0"/>
          <w:numId w:val="2"/>
        </w:numPr>
        <w:jc w:val="both"/>
        <w:rPr>
          <w:rFonts w:ascii="Arial" w:hAnsi="Arial"/>
        </w:rPr>
      </w:pPr>
      <w:r>
        <w:rPr>
          <w:rFonts w:ascii="Arial" w:hAnsi="Arial"/>
        </w:rPr>
        <w:t>Rejection Letter (for rejecting</w:t>
      </w:r>
      <w:r w:rsidR="00356F5A">
        <w:rPr>
          <w:rFonts w:ascii="Arial" w:hAnsi="Arial"/>
        </w:rPr>
        <w:t>/</w:t>
      </w:r>
      <w:r>
        <w:rPr>
          <w:rFonts w:ascii="Arial" w:hAnsi="Arial"/>
        </w:rPr>
        <w:t>explaining defects of an executed DRO)</w:t>
      </w:r>
    </w:p>
    <w:p w14:paraId="3BB3EDC2" w14:textId="77777777" w:rsidR="005C4658" w:rsidRDefault="005C4658" w:rsidP="008850E3">
      <w:pPr>
        <w:widowControl/>
        <w:numPr>
          <w:ilvl w:val="0"/>
          <w:numId w:val="2"/>
        </w:numPr>
        <w:jc w:val="both"/>
        <w:rPr>
          <w:rFonts w:ascii="Arial" w:hAnsi="Arial"/>
        </w:rPr>
      </w:pPr>
      <w:r>
        <w:rPr>
          <w:rFonts w:ascii="Arial" w:hAnsi="Arial"/>
        </w:rPr>
        <w:t>Waiver of Contest Form</w:t>
      </w:r>
    </w:p>
    <w:p w14:paraId="00B50791" w14:textId="77777777" w:rsidR="002E2597" w:rsidRPr="00A46D97" w:rsidRDefault="002E2597" w:rsidP="002E2597">
      <w:pPr>
        <w:widowControl/>
        <w:numPr>
          <w:ilvl w:val="0"/>
          <w:numId w:val="2"/>
        </w:numPr>
        <w:rPr>
          <w:rFonts w:ascii="Arial" w:hAnsi="Arial"/>
        </w:rPr>
      </w:pPr>
      <w:r w:rsidRPr="00A46D97">
        <w:rPr>
          <w:rFonts w:ascii="Arial" w:hAnsi="Arial"/>
        </w:rPr>
        <w:t>Subpoena Acknowledgement Letter</w:t>
      </w:r>
    </w:p>
    <w:p w14:paraId="3BF00238" w14:textId="77777777" w:rsidR="002E2597" w:rsidRPr="00A46D97" w:rsidRDefault="002E2597" w:rsidP="002E2597">
      <w:pPr>
        <w:widowControl/>
        <w:numPr>
          <w:ilvl w:val="0"/>
          <w:numId w:val="2"/>
        </w:numPr>
        <w:rPr>
          <w:rFonts w:ascii="Arial" w:hAnsi="Arial"/>
        </w:rPr>
      </w:pPr>
      <w:r w:rsidRPr="00A46D97">
        <w:rPr>
          <w:rFonts w:ascii="Arial" w:hAnsi="Arial"/>
        </w:rPr>
        <w:t>Subpoena Response Letter</w:t>
      </w:r>
    </w:p>
    <w:p w14:paraId="0191EF32" w14:textId="77777777" w:rsidR="002E2597" w:rsidRPr="00A46D97" w:rsidRDefault="002E2597" w:rsidP="002E2597">
      <w:pPr>
        <w:widowControl/>
        <w:numPr>
          <w:ilvl w:val="0"/>
          <w:numId w:val="2"/>
        </w:numPr>
        <w:rPr>
          <w:rFonts w:ascii="Arial" w:hAnsi="Arial"/>
        </w:rPr>
      </w:pPr>
      <w:r w:rsidRPr="00A46D97">
        <w:rPr>
          <w:rFonts w:ascii="Arial" w:hAnsi="Arial"/>
        </w:rPr>
        <w:t>Joinder Acknowledgement Letter</w:t>
      </w:r>
    </w:p>
    <w:p w14:paraId="56920FBA" w14:textId="77777777" w:rsidR="00267CEC" w:rsidRDefault="00267CEC">
      <w:pPr>
        <w:pStyle w:val="Heading3"/>
        <w:jc w:val="both"/>
        <w:rPr>
          <w:rFonts w:ascii="Arial" w:hAnsi="Arial"/>
          <w:b w:val="0"/>
        </w:rPr>
      </w:pPr>
      <w:r>
        <w:rPr>
          <w:rFonts w:ascii="Arial" w:hAnsi="Arial"/>
        </w:rPr>
        <w:t>V</w:t>
      </w:r>
      <w:r w:rsidR="00A83695">
        <w:rPr>
          <w:rFonts w:ascii="Arial" w:hAnsi="Arial"/>
        </w:rPr>
        <w:t xml:space="preserve">I. </w:t>
      </w:r>
      <w:r>
        <w:rPr>
          <w:rFonts w:ascii="Arial" w:hAnsi="Arial"/>
        </w:rPr>
        <w:t>Order Review</w:t>
      </w:r>
      <w:r>
        <w:rPr>
          <w:rFonts w:ascii="Arial" w:hAnsi="Arial"/>
          <w:b w:val="0"/>
        </w:rPr>
        <w:t>:</w:t>
      </w:r>
    </w:p>
    <w:p w14:paraId="3C72461D" w14:textId="77777777" w:rsidR="00267CEC" w:rsidRDefault="00267CEC"/>
    <w:p w14:paraId="06F888ED" w14:textId="77777777" w:rsidR="00267CEC" w:rsidRDefault="00D836C7">
      <w:pPr>
        <w:jc w:val="both"/>
        <w:rPr>
          <w:rFonts w:ascii="Arial" w:hAnsi="Arial"/>
        </w:rPr>
      </w:pPr>
      <w:r>
        <w:rPr>
          <w:rFonts w:ascii="Arial" w:hAnsi="Arial"/>
        </w:rPr>
        <w:t>V</w:t>
      </w:r>
      <w:r w:rsidR="00750936">
        <w:rPr>
          <w:rFonts w:ascii="Arial" w:hAnsi="Arial"/>
        </w:rPr>
        <w:t>oya</w:t>
      </w:r>
      <w:r w:rsidR="00E04786">
        <w:rPr>
          <w:rFonts w:ascii="Arial" w:hAnsi="Arial"/>
        </w:rPr>
        <w:t xml:space="preserve"> QDRO Administration </w:t>
      </w:r>
      <w:r w:rsidR="00267CEC">
        <w:rPr>
          <w:rFonts w:ascii="Arial" w:hAnsi="Arial"/>
        </w:rPr>
        <w:t xml:space="preserve">will review each domestic relations order (DRO) submitted to determine its acceptability to the Plan as a </w:t>
      </w:r>
      <w:proofErr w:type="gramStart"/>
      <w:r w:rsidR="00267CEC">
        <w:rPr>
          <w:rFonts w:ascii="Arial" w:hAnsi="Arial"/>
        </w:rPr>
        <w:t>QDRO, and</w:t>
      </w:r>
      <w:proofErr w:type="gramEnd"/>
      <w:r w:rsidR="00267CEC">
        <w:rPr>
          <w:rFonts w:ascii="Arial" w:hAnsi="Arial"/>
        </w:rPr>
        <w:t xml:space="preserve"> communicate the determination to all appropriate parties.</w:t>
      </w:r>
    </w:p>
    <w:p w14:paraId="07A99D08" w14:textId="77777777" w:rsidR="00267CEC" w:rsidRDefault="00267CEC">
      <w:pPr>
        <w:jc w:val="both"/>
        <w:rPr>
          <w:rFonts w:ascii="Arial" w:hAnsi="Arial"/>
        </w:rPr>
      </w:pPr>
    </w:p>
    <w:p w14:paraId="10F9E079" w14:textId="567BA7F4" w:rsidR="00267CEC" w:rsidRDefault="00267CEC">
      <w:pPr>
        <w:jc w:val="both"/>
        <w:rPr>
          <w:rFonts w:ascii="Arial" w:hAnsi="Arial"/>
        </w:rPr>
      </w:pPr>
      <w:r>
        <w:rPr>
          <w:rFonts w:ascii="Arial" w:hAnsi="Arial"/>
        </w:rPr>
        <w:t xml:space="preserve">Each DRO </w:t>
      </w:r>
      <w:r w:rsidR="006E2A8D">
        <w:rPr>
          <w:rFonts w:ascii="Arial" w:hAnsi="Arial"/>
        </w:rPr>
        <w:t xml:space="preserve">for a qualified Plan </w:t>
      </w:r>
      <w:r>
        <w:rPr>
          <w:rFonts w:ascii="Arial" w:hAnsi="Arial"/>
        </w:rPr>
        <w:t>that is accepted as a QDRO must satisfy all requirements of</w:t>
      </w:r>
      <w:r w:rsidR="00A87944">
        <w:rPr>
          <w:rFonts w:ascii="Arial" w:hAnsi="Arial"/>
        </w:rPr>
        <w:t xml:space="preserve"> </w:t>
      </w:r>
      <w:r>
        <w:rPr>
          <w:rFonts w:ascii="Arial" w:hAnsi="Arial"/>
        </w:rPr>
        <w:t>Section 414(p) of the Internal Revenue Code.</w:t>
      </w:r>
    </w:p>
    <w:p w14:paraId="5D254E02" w14:textId="77777777" w:rsidR="00267CEC" w:rsidRDefault="00267CEC">
      <w:pPr>
        <w:jc w:val="both"/>
        <w:rPr>
          <w:rFonts w:ascii="Arial" w:hAnsi="Arial"/>
        </w:rPr>
      </w:pPr>
    </w:p>
    <w:p w14:paraId="7B2E8A93" w14:textId="77777777" w:rsidR="00267CEC" w:rsidRDefault="00267CEC">
      <w:pPr>
        <w:jc w:val="both"/>
        <w:rPr>
          <w:rFonts w:ascii="Arial" w:hAnsi="Arial"/>
        </w:rPr>
      </w:pPr>
      <w:r>
        <w:rPr>
          <w:rFonts w:ascii="Arial" w:hAnsi="Arial"/>
        </w:rPr>
        <w:t xml:space="preserve">Each DRO that is accepted as a QDRO must also satisfy all administrative requirements of the Plan to which it is directed, consistent with Plan policies as presented in the </w:t>
      </w:r>
      <w:r w:rsidR="00F374D6">
        <w:rPr>
          <w:rFonts w:ascii="Arial" w:hAnsi="Arial"/>
        </w:rPr>
        <w:t xml:space="preserve">QDRO </w:t>
      </w:r>
      <w:r w:rsidR="00F374D6" w:rsidRPr="00F374D6">
        <w:rPr>
          <w:rFonts w:ascii="Arial" w:hAnsi="Arial" w:cs="Arial"/>
          <w:snapToGrid w:val="0"/>
        </w:rPr>
        <w:t xml:space="preserve">Procedures and Model QDRO </w:t>
      </w:r>
      <w:r w:rsidR="003A540F">
        <w:rPr>
          <w:rFonts w:ascii="Arial" w:hAnsi="Arial" w:cs="Arial"/>
          <w:snapToGrid w:val="0"/>
        </w:rPr>
        <w:t>Order</w:t>
      </w:r>
      <w:r w:rsidR="00F374D6">
        <w:rPr>
          <w:rFonts w:ascii="Arial" w:hAnsi="Arial" w:cs="Arial"/>
          <w:snapToGrid w:val="0"/>
        </w:rPr>
        <w:t xml:space="preserve"> </w:t>
      </w:r>
      <w:r w:rsidRPr="00F374D6">
        <w:rPr>
          <w:rFonts w:ascii="Arial" w:hAnsi="Arial"/>
        </w:rPr>
        <w:t>d</w:t>
      </w:r>
      <w:r>
        <w:rPr>
          <w:rFonts w:ascii="Arial" w:hAnsi="Arial"/>
        </w:rPr>
        <w:t xml:space="preserve">ocument (Appendix </w:t>
      </w:r>
      <w:r w:rsidR="00A83695">
        <w:rPr>
          <w:rFonts w:ascii="Arial" w:hAnsi="Arial"/>
        </w:rPr>
        <w:t>A</w:t>
      </w:r>
      <w:r>
        <w:rPr>
          <w:rFonts w:ascii="Arial" w:hAnsi="Arial"/>
        </w:rPr>
        <w:t>).</w:t>
      </w:r>
    </w:p>
    <w:p w14:paraId="4387202A" w14:textId="77777777" w:rsidR="00D637E4" w:rsidRDefault="00D637E4">
      <w:pPr>
        <w:jc w:val="both"/>
        <w:rPr>
          <w:rFonts w:ascii="Arial" w:hAnsi="Arial"/>
        </w:rPr>
      </w:pPr>
    </w:p>
    <w:p w14:paraId="31E9C15A" w14:textId="77777777" w:rsidR="00267CEC" w:rsidRDefault="00267CEC">
      <w:pPr>
        <w:jc w:val="both"/>
        <w:rPr>
          <w:rFonts w:ascii="Arial" w:hAnsi="Arial"/>
        </w:rPr>
      </w:pPr>
      <w:r>
        <w:rPr>
          <w:rFonts w:ascii="Arial" w:hAnsi="Arial"/>
        </w:rPr>
        <w:t xml:space="preserve">Upon acceptance of a QDRO, </w:t>
      </w:r>
      <w:r w:rsidR="00D836C7">
        <w:rPr>
          <w:rFonts w:ascii="Arial" w:hAnsi="Arial"/>
        </w:rPr>
        <w:t>V</w:t>
      </w:r>
      <w:r w:rsidR="00750936">
        <w:rPr>
          <w:rFonts w:ascii="Arial" w:hAnsi="Arial"/>
        </w:rPr>
        <w:t>oya</w:t>
      </w:r>
      <w:r w:rsidR="00E04786">
        <w:rPr>
          <w:rFonts w:ascii="Arial" w:hAnsi="Arial"/>
        </w:rPr>
        <w:t xml:space="preserve"> QDRO Administration </w:t>
      </w:r>
      <w:r>
        <w:rPr>
          <w:rFonts w:ascii="Arial" w:hAnsi="Arial"/>
        </w:rPr>
        <w:t xml:space="preserve">will issue an Acceptance Letter to the Participant and Alternate Payee (and their representatives if known) at the address provided within the Order (or to such other address </w:t>
      </w:r>
      <w:r>
        <w:rPr>
          <w:rFonts w:ascii="Arial" w:hAnsi="Arial"/>
          <w:i/>
        </w:rPr>
        <w:t>known</w:t>
      </w:r>
      <w:r>
        <w:rPr>
          <w:rFonts w:ascii="Arial" w:hAnsi="Arial"/>
        </w:rPr>
        <w:t xml:space="preserve"> to be more current). The Acceptance Letter announces that</w:t>
      </w:r>
      <w:r>
        <w:rPr>
          <w:rFonts w:ascii="Arial" w:hAnsi="Arial"/>
          <w:sz w:val="24"/>
        </w:rPr>
        <w:t xml:space="preserve"> </w:t>
      </w:r>
      <w:r>
        <w:rPr>
          <w:rFonts w:ascii="Arial" w:hAnsi="Arial"/>
        </w:rPr>
        <w:t xml:space="preserve">the Order is a QDRO and provides clearly stated details of the Plan’s interpretation. </w:t>
      </w:r>
    </w:p>
    <w:p w14:paraId="6FAB6838" w14:textId="77777777" w:rsidR="00D13979" w:rsidRDefault="00D13979" w:rsidP="00D13979">
      <w:pPr>
        <w:jc w:val="both"/>
        <w:rPr>
          <w:rFonts w:ascii="Arial" w:hAnsi="Arial"/>
        </w:rPr>
      </w:pPr>
    </w:p>
    <w:p w14:paraId="1DCA13F9" w14:textId="77777777" w:rsidR="00D13979" w:rsidRPr="00FE2636" w:rsidRDefault="00BE4767">
      <w:pPr>
        <w:jc w:val="both"/>
        <w:rPr>
          <w:rFonts w:ascii="Arial" w:hAnsi="Arial"/>
        </w:rPr>
      </w:pPr>
      <w:r>
        <w:rPr>
          <w:rFonts w:ascii="Arial" w:hAnsi="Arial"/>
        </w:rPr>
        <w:t>U</w:t>
      </w:r>
      <w:r w:rsidR="00D13979" w:rsidRPr="00FE2636">
        <w:rPr>
          <w:rFonts w:ascii="Arial" w:hAnsi="Arial"/>
        </w:rPr>
        <w:t xml:space="preserve">pon acceptance of a QDRO, </w:t>
      </w:r>
      <w:r w:rsidR="00D13979" w:rsidRPr="00FE2636">
        <w:rPr>
          <w:rFonts w:ascii="Arial" w:hAnsi="Arial" w:cs="Arial"/>
        </w:rPr>
        <w:t xml:space="preserve">the parties have </w:t>
      </w:r>
      <w:r w:rsidR="00C26099">
        <w:rPr>
          <w:rFonts w:ascii="Arial" w:hAnsi="Arial" w:cs="Arial"/>
          <w:b/>
        </w:rPr>
        <w:t>6</w:t>
      </w:r>
      <w:r w:rsidR="00D13979" w:rsidRPr="00FE2636">
        <w:rPr>
          <w:rFonts w:ascii="Arial" w:hAnsi="Arial" w:cs="Arial"/>
          <w:b/>
        </w:rPr>
        <w:t>0 days</w:t>
      </w:r>
      <w:r w:rsidR="00D13979" w:rsidRPr="00FE2636">
        <w:rPr>
          <w:rFonts w:ascii="Arial" w:hAnsi="Arial" w:cs="Arial"/>
        </w:rPr>
        <w:t xml:space="preserve"> in which to contest the </w:t>
      </w:r>
      <w:r w:rsidR="00A159FC" w:rsidRPr="00FE2636">
        <w:rPr>
          <w:rFonts w:ascii="Arial" w:hAnsi="Arial" w:cs="Arial"/>
        </w:rPr>
        <w:t xml:space="preserve">terms of the Acceptance Letter.  </w:t>
      </w:r>
      <w:r w:rsidR="00D13979" w:rsidRPr="00FE2636">
        <w:rPr>
          <w:rFonts w:ascii="Arial" w:hAnsi="Arial" w:cs="Arial"/>
        </w:rPr>
        <w:t>If the parties do not ini</w:t>
      </w:r>
      <w:r w:rsidR="00112ED3">
        <w:rPr>
          <w:rFonts w:ascii="Arial" w:hAnsi="Arial" w:cs="Arial"/>
        </w:rPr>
        <w:t xml:space="preserve">tiate legal action within this </w:t>
      </w:r>
      <w:proofErr w:type="gramStart"/>
      <w:r w:rsidR="00C26099">
        <w:rPr>
          <w:rFonts w:ascii="Arial" w:hAnsi="Arial" w:cs="Arial"/>
        </w:rPr>
        <w:t>6</w:t>
      </w:r>
      <w:r w:rsidR="00D13979" w:rsidRPr="00FE2636">
        <w:rPr>
          <w:rFonts w:ascii="Arial" w:hAnsi="Arial" w:cs="Arial"/>
        </w:rPr>
        <w:t>0 day</w:t>
      </w:r>
      <w:proofErr w:type="gramEnd"/>
      <w:r w:rsidR="00D13979" w:rsidRPr="00FE2636">
        <w:rPr>
          <w:rFonts w:ascii="Arial" w:hAnsi="Arial" w:cs="Arial"/>
        </w:rPr>
        <w:t xml:space="preserve"> appeal period, the Alternate Payee's account </w:t>
      </w:r>
      <w:r w:rsidR="003C2B47" w:rsidRPr="00FE2636">
        <w:rPr>
          <w:rFonts w:ascii="Arial" w:hAnsi="Arial" w:cs="Arial"/>
        </w:rPr>
        <w:t>will</w:t>
      </w:r>
      <w:r w:rsidR="00112ED3">
        <w:rPr>
          <w:rFonts w:ascii="Arial" w:hAnsi="Arial" w:cs="Arial"/>
        </w:rPr>
        <w:t xml:space="preserve"> be established.  The </w:t>
      </w:r>
      <w:proofErr w:type="gramStart"/>
      <w:r w:rsidR="00C26099">
        <w:rPr>
          <w:rFonts w:ascii="Arial" w:hAnsi="Arial" w:cs="Arial"/>
        </w:rPr>
        <w:t>6</w:t>
      </w:r>
      <w:r w:rsidR="00D13979" w:rsidRPr="00FE2636">
        <w:rPr>
          <w:rFonts w:ascii="Arial" w:hAnsi="Arial" w:cs="Arial"/>
        </w:rPr>
        <w:t>0 day</w:t>
      </w:r>
      <w:proofErr w:type="gramEnd"/>
      <w:r w:rsidR="00D13979" w:rsidRPr="00FE2636">
        <w:rPr>
          <w:rFonts w:ascii="Arial" w:hAnsi="Arial" w:cs="Arial"/>
        </w:rPr>
        <w:t xml:space="preserve"> appeal period may be waived if </w:t>
      </w:r>
      <w:r w:rsidR="00A159FC" w:rsidRPr="00FE2636">
        <w:rPr>
          <w:rFonts w:ascii="Arial" w:hAnsi="Arial" w:cs="Arial"/>
        </w:rPr>
        <w:t xml:space="preserve">both the Participant and Alternate Payee (or respective </w:t>
      </w:r>
      <w:r w:rsidR="00040706" w:rsidRPr="00FE2636">
        <w:rPr>
          <w:rFonts w:ascii="Arial" w:hAnsi="Arial" w:cs="Arial"/>
        </w:rPr>
        <w:t>counsel for each party) submit</w:t>
      </w:r>
      <w:r w:rsidR="00A159FC" w:rsidRPr="00FE2636">
        <w:rPr>
          <w:rFonts w:ascii="Arial" w:hAnsi="Arial" w:cs="Arial"/>
        </w:rPr>
        <w:t xml:space="preserve"> </w:t>
      </w:r>
      <w:r w:rsidR="00D13979" w:rsidRPr="00FE2636">
        <w:rPr>
          <w:rFonts w:ascii="Arial" w:hAnsi="Arial" w:cs="Arial"/>
        </w:rPr>
        <w:t xml:space="preserve">a notarized written </w:t>
      </w:r>
      <w:r w:rsidR="00A159FC" w:rsidRPr="00FE2636">
        <w:rPr>
          <w:rFonts w:ascii="Arial" w:hAnsi="Arial" w:cs="Arial"/>
        </w:rPr>
        <w:t xml:space="preserve">waiver </w:t>
      </w:r>
      <w:r w:rsidR="00D13979" w:rsidRPr="00FE2636">
        <w:rPr>
          <w:rFonts w:ascii="Arial" w:hAnsi="Arial" w:cs="Arial"/>
        </w:rPr>
        <w:t xml:space="preserve">that an appeal will not be </w:t>
      </w:r>
      <w:r w:rsidR="00A159FC" w:rsidRPr="00FE2636">
        <w:rPr>
          <w:rFonts w:ascii="Arial" w:hAnsi="Arial" w:cs="Arial"/>
        </w:rPr>
        <w:t xml:space="preserve">pursued.  </w:t>
      </w:r>
    </w:p>
    <w:p w14:paraId="6C6CF306" w14:textId="77777777" w:rsidR="00D13979" w:rsidRPr="00FE2636" w:rsidRDefault="00D13979">
      <w:pPr>
        <w:jc w:val="both"/>
        <w:rPr>
          <w:rFonts w:ascii="Arial" w:hAnsi="Arial"/>
        </w:rPr>
      </w:pPr>
    </w:p>
    <w:p w14:paraId="2AB41688" w14:textId="77777777" w:rsidR="00D13979" w:rsidRPr="00D13979" w:rsidRDefault="00112ED3">
      <w:pPr>
        <w:jc w:val="both"/>
        <w:rPr>
          <w:rFonts w:ascii="Arial" w:hAnsi="Arial" w:cs="Arial"/>
        </w:rPr>
      </w:pPr>
      <w:r>
        <w:rPr>
          <w:rFonts w:ascii="Arial" w:hAnsi="Arial" w:cs="Arial"/>
        </w:rPr>
        <w:t xml:space="preserve">If within the </w:t>
      </w:r>
      <w:r w:rsidR="00C26099">
        <w:rPr>
          <w:rFonts w:ascii="Arial" w:hAnsi="Arial" w:cs="Arial"/>
        </w:rPr>
        <w:t>6</w:t>
      </w:r>
      <w:r w:rsidR="00D13979" w:rsidRPr="00FE2636">
        <w:rPr>
          <w:rFonts w:ascii="Arial" w:hAnsi="Arial" w:cs="Arial"/>
        </w:rPr>
        <w:t xml:space="preserve">0 day appeal period set forth above, one or both of the parties dispute the terms of the </w:t>
      </w:r>
      <w:r w:rsidR="00A159FC" w:rsidRPr="00FE2636">
        <w:rPr>
          <w:rFonts w:ascii="Arial" w:hAnsi="Arial" w:cs="Arial"/>
        </w:rPr>
        <w:t xml:space="preserve">Acceptance Letter </w:t>
      </w:r>
      <w:r w:rsidR="00D13979" w:rsidRPr="00FE2636">
        <w:rPr>
          <w:rFonts w:ascii="Arial" w:hAnsi="Arial" w:cs="Arial"/>
        </w:rPr>
        <w:t xml:space="preserve">in writing, they will have 90 days from the date </w:t>
      </w:r>
      <w:r w:rsidR="00A159FC" w:rsidRPr="00FE2636">
        <w:rPr>
          <w:rFonts w:ascii="Arial" w:hAnsi="Arial" w:cs="Arial"/>
        </w:rPr>
        <w:t>of receipt of</w:t>
      </w:r>
      <w:r w:rsidR="00D13979" w:rsidRPr="00FE2636">
        <w:rPr>
          <w:rFonts w:ascii="Arial" w:hAnsi="Arial" w:cs="Arial"/>
        </w:rPr>
        <w:t xml:space="preserve"> their written appeal to submit an amended QDRO </w:t>
      </w:r>
      <w:r w:rsidR="00543D68" w:rsidRPr="00FE2636">
        <w:rPr>
          <w:rFonts w:ascii="Arial" w:hAnsi="Arial" w:cs="Arial"/>
        </w:rPr>
        <w:t xml:space="preserve">(or satisfactory proof of impending hearing on the matter) </w:t>
      </w:r>
      <w:r w:rsidR="00D13979" w:rsidRPr="00FE2636">
        <w:rPr>
          <w:rFonts w:ascii="Arial" w:hAnsi="Arial" w:cs="Arial"/>
        </w:rPr>
        <w:t xml:space="preserve">that clarifies the intent of the parties.  If an amended QDRO </w:t>
      </w:r>
      <w:r w:rsidR="00543D68" w:rsidRPr="00FE2636">
        <w:rPr>
          <w:rFonts w:ascii="Arial" w:hAnsi="Arial" w:cs="Arial"/>
        </w:rPr>
        <w:t xml:space="preserve">(or satisfactory proof of impending hearing on the matter) is </w:t>
      </w:r>
      <w:r w:rsidR="00D13979" w:rsidRPr="00FE2636">
        <w:rPr>
          <w:rFonts w:ascii="Arial" w:hAnsi="Arial" w:cs="Arial"/>
        </w:rPr>
        <w:t xml:space="preserve">not submitted by the end of the </w:t>
      </w:r>
      <w:proofErr w:type="gramStart"/>
      <w:r w:rsidR="00D13979" w:rsidRPr="00FE2636">
        <w:rPr>
          <w:rFonts w:ascii="Arial" w:hAnsi="Arial" w:cs="Arial"/>
        </w:rPr>
        <w:t>90 day</w:t>
      </w:r>
      <w:proofErr w:type="gramEnd"/>
      <w:r w:rsidR="00D13979" w:rsidRPr="00FE2636">
        <w:rPr>
          <w:rFonts w:ascii="Arial" w:hAnsi="Arial" w:cs="Arial"/>
        </w:rPr>
        <w:t xml:space="preserve"> period, the originally approved QDRO will be administered in accordance with its terms as set forth under the original approval notice.  During this </w:t>
      </w:r>
      <w:proofErr w:type="gramStart"/>
      <w:r w:rsidR="00D13979" w:rsidRPr="00FE2636">
        <w:rPr>
          <w:rFonts w:ascii="Arial" w:hAnsi="Arial" w:cs="Arial"/>
        </w:rPr>
        <w:t>90 day</w:t>
      </w:r>
      <w:proofErr w:type="gramEnd"/>
      <w:r w:rsidR="00D13979" w:rsidRPr="00FE2636">
        <w:rPr>
          <w:rFonts w:ascii="Arial" w:hAnsi="Arial" w:cs="Arial"/>
        </w:rPr>
        <w:t xml:space="preserve"> extension, the </w:t>
      </w:r>
      <w:r w:rsidR="00A159FC" w:rsidRPr="00FE2636">
        <w:rPr>
          <w:rFonts w:ascii="Arial" w:hAnsi="Arial" w:cs="Arial"/>
        </w:rPr>
        <w:t>A</w:t>
      </w:r>
      <w:r w:rsidR="00D13979" w:rsidRPr="00FE2636">
        <w:rPr>
          <w:rFonts w:ascii="Arial" w:hAnsi="Arial" w:cs="Arial"/>
        </w:rPr>
        <w:t xml:space="preserve">lternate </w:t>
      </w:r>
      <w:r w:rsidR="00A159FC" w:rsidRPr="00FE2636">
        <w:rPr>
          <w:rFonts w:ascii="Arial" w:hAnsi="Arial" w:cs="Arial"/>
        </w:rPr>
        <w:t>P</w:t>
      </w:r>
      <w:r w:rsidR="00D13979" w:rsidRPr="00FE2636">
        <w:rPr>
          <w:rFonts w:ascii="Arial" w:hAnsi="Arial" w:cs="Arial"/>
        </w:rPr>
        <w:t xml:space="preserve">ayee will not be permitted to </w:t>
      </w:r>
      <w:r w:rsidR="00A159FC" w:rsidRPr="00FE2636">
        <w:rPr>
          <w:rFonts w:ascii="Arial" w:hAnsi="Arial" w:cs="Arial"/>
        </w:rPr>
        <w:t>receive a distribution</w:t>
      </w:r>
      <w:r w:rsidR="00D13979" w:rsidRPr="00FE2636">
        <w:rPr>
          <w:rFonts w:ascii="Arial" w:hAnsi="Arial" w:cs="Arial"/>
        </w:rPr>
        <w:t>, to the extent otherwise eligible.</w:t>
      </w:r>
      <w:r w:rsidR="00D13979" w:rsidRPr="00D13979">
        <w:rPr>
          <w:rFonts w:ascii="Arial" w:hAnsi="Arial" w:cs="Arial"/>
        </w:rPr>
        <w:t xml:space="preserve">      </w:t>
      </w:r>
    </w:p>
    <w:p w14:paraId="59D121DE" w14:textId="77777777" w:rsidR="00267CEC" w:rsidRDefault="00267CEC">
      <w:pPr>
        <w:jc w:val="both"/>
        <w:rPr>
          <w:rFonts w:ascii="Arial" w:hAnsi="Arial"/>
        </w:rPr>
      </w:pPr>
    </w:p>
    <w:p w14:paraId="470D1FE8" w14:textId="77777777" w:rsidR="009B5C72" w:rsidRDefault="009B5C72">
      <w:pPr>
        <w:jc w:val="both"/>
        <w:rPr>
          <w:rFonts w:ascii="Arial" w:hAnsi="Arial"/>
        </w:rPr>
      </w:pPr>
    </w:p>
    <w:p w14:paraId="5D8DF473" w14:textId="77777777" w:rsidR="00267CEC" w:rsidRDefault="00267CEC">
      <w:pPr>
        <w:jc w:val="both"/>
        <w:rPr>
          <w:rFonts w:ascii="Arial" w:hAnsi="Arial"/>
        </w:rPr>
      </w:pPr>
      <w:r>
        <w:rPr>
          <w:rFonts w:ascii="Arial" w:hAnsi="Arial"/>
        </w:rPr>
        <w:t xml:space="preserve">For any DRO that is determined to be unacceptable to the Plan as a QDRO, </w:t>
      </w:r>
      <w:r w:rsidR="00D836C7">
        <w:rPr>
          <w:rFonts w:ascii="Arial" w:hAnsi="Arial"/>
        </w:rPr>
        <w:t>V</w:t>
      </w:r>
      <w:r w:rsidR="00750936">
        <w:rPr>
          <w:rFonts w:ascii="Arial" w:hAnsi="Arial"/>
        </w:rPr>
        <w:t>oya</w:t>
      </w:r>
      <w:r w:rsidR="00E04786">
        <w:rPr>
          <w:rFonts w:ascii="Arial" w:hAnsi="Arial"/>
        </w:rPr>
        <w:t xml:space="preserve"> QDRO </w:t>
      </w:r>
      <w:r w:rsidR="00E04786">
        <w:rPr>
          <w:rFonts w:ascii="Arial" w:hAnsi="Arial"/>
        </w:rPr>
        <w:lastRenderedPageBreak/>
        <w:t xml:space="preserve">Administration </w:t>
      </w:r>
      <w:r>
        <w:rPr>
          <w:rFonts w:ascii="Arial" w:hAnsi="Arial"/>
        </w:rPr>
        <w:t xml:space="preserve">will issue a Rejection Letter to the Participant and Alternate Payee (and their representatives if known) at the address provided within the Order (or to such other address </w:t>
      </w:r>
      <w:r>
        <w:rPr>
          <w:rFonts w:ascii="Arial" w:hAnsi="Arial"/>
          <w:i/>
        </w:rPr>
        <w:t>known</w:t>
      </w:r>
      <w:r>
        <w:rPr>
          <w:rFonts w:ascii="Arial" w:hAnsi="Arial"/>
        </w:rPr>
        <w:t xml:space="preserve"> to be current). The Rejection Letter announces that the Order is not a QDRO and provides clearly stated details of the defects in the Order for which an Amended Order would be required.</w:t>
      </w:r>
    </w:p>
    <w:p w14:paraId="29E7D292" w14:textId="77777777" w:rsidR="00267CEC" w:rsidRDefault="00267CEC">
      <w:pPr>
        <w:jc w:val="both"/>
        <w:rPr>
          <w:rFonts w:ascii="Arial" w:hAnsi="Arial"/>
        </w:rPr>
      </w:pPr>
    </w:p>
    <w:p w14:paraId="3D85E901" w14:textId="77777777" w:rsidR="00267CEC" w:rsidRDefault="00267CEC">
      <w:pPr>
        <w:jc w:val="both"/>
        <w:rPr>
          <w:rFonts w:ascii="Arial" w:hAnsi="Arial"/>
        </w:rPr>
      </w:pPr>
      <w:r w:rsidRPr="00BD49C0">
        <w:rPr>
          <w:rFonts w:ascii="Arial" w:hAnsi="Arial"/>
        </w:rPr>
        <w:t>Order Review</w:t>
      </w:r>
      <w:r>
        <w:rPr>
          <w:rFonts w:ascii="Arial" w:hAnsi="Arial"/>
        </w:rPr>
        <w:t xml:space="preserve"> is the culmination of a process requiring verification of Participation, entitlement to benefits and status of the Participant (e.g., Active, Term Vested, Retired, Deceased) and the placement of account restrictions as warranted by the Order. </w:t>
      </w:r>
    </w:p>
    <w:p w14:paraId="5548AD85" w14:textId="77777777" w:rsidR="00267CEC" w:rsidRDefault="00267CEC">
      <w:pPr>
        <w:jc w:val="both"/>
        <w:rPr>
          <w:rFonts w:ascii="Arial" w:hAnsi="Arial"/>
        </w:rPr>
      </w:pPr>
    </w:p>
    <w:p w14:paraId="60359F35" w14:textId="77777777" w:rsidR="00267CEC" w:rsidRDefault="00267CEC">
      <w:pPr>
        <w:jc w:val="both"/>
        <w:rPr>
          <w:rFonts w:ascii="Arial" w:hAnsi="Arial"/>
        </w:rPr>
      </w:pPr>
      <w:r>
        <w:rPr>
          <w:rFonts w:ascii="Arial" w:hAnsi="Arial"/>
        </w:rPr>
        <w:t xml:space="preserve">Any </w:t>
      </w:r>
      <w:r>
        <w:rPr>
          <w:rFonts w:ascii="Arial" w:hAnsi="Arial"/>
          <w:b/>
          <w:i/>
        </w:rPr>
        <w:t>draft</w:t>
      </w:r>
      <w:r>
        <w:rPr>
          <w:rFonts w:ascii="Arial" w:hAnsi="Arial"/>
        </w:rPr>
        <w:t xml:space="preserve"> of a DRO will be reviewed against the same criteria for acceptability as a QDRO. However, the order will not be formally accepted, and processing will not continue from this point until a</w:t>
      </w:r>
      <w:r w:rsidR="004568B0">
        <w:rPr>
          <w:rFonts w:ascii="Arial" w:hAnsi="Arial"/>
        </w:rPr>
        <w:t>n original Court certified copy of a</w:t>
      </w:r>
      <w:r>
        <w:rPr>
          <w:rFonts w:ascii="Arial" w:hAnsi="Arial"/>
        </w:rPr>
        <w:t>n executed DRO is submitted and determined to satisfy all requirements of a QDRO as discussed in the preceding paragraphs.</w:t>
      </w:r>
    </w:p>
    <w:p w14:paraId="04299092" w14:textId="77777777" w:rsidR="00267CEC" w:rsidRDefault="00267CEC">
      <w:pPr>
        <w:jc w:val="both"/>
        <w:rPr>
          <w:rFonts w:ascii="Arial" w:hAnsi="Arial"/>
        </w:rPr>
      </w:pPr>
    </w:p>
    <w:p w14:paraId="499BDC1F" w14:textId="77777777" w:rsidR="00267CEC" w:rsidRDefault="00267CEC">
      <w:pPr>
        <w:jc w:val="both"/>
        <w:rPr>
          <w:rFonts w:ascii="Arial" w:hAnsi="Arial"/>
        </w:rPr>
      </w:pPr>
      <w:r>
        <w:rPr>
          <w:rFonts w:ascii="Arial" w:hAnsi="Arial"/>
        </w:rPr>
        <w:t xml:space="preserve">Once a DRO is accepted as a QDRO, the QDRO is put into effect. </w:t>
      </w:r>
      <w:r w:rsidR="006E2A8D">
        <w:rPr>
          <w:rFonts w:ascii="Arial" w:hAnsi="Arial"/>
        </w:rPr>
        <w:t xml:space="preserve">The </w:t>
      </w:r>
      <w:r>
        <w:rPr>
          <w:rFonts w:ascii="Arial" w:hAnsi="Arial"/>
        </w:rPr>
        <w:t xml:space="preserve">account balance awarded to the Alternate Payee </w:t>
      </w:r>
      <w:r w:rsidR="006E2A8D">
        <w:rPr>
          <w:rFonts w:ascii="Arial" w:hAnsi="Arial"/>
        </w:rPr>
        <w:t>is</w:t>
      </w:r>
      <w:r>
        <w:rPr>
          <w:rFonts w:ascii="Arial" w:hAnsi="Arial"/>
        </w:rPr>
        <w:t xml:space="preserve"> promptly segregated to a new account established for the Alternate Payee</w:t>
      </w:r>
      <w:r w:rsidR="006E2A8D">
        <w:rPr>
          <w:rFonts w:ascii="Arial" w:hAnsi="Arial"/>
        </w:rPr>
        <w:t xml:space="preserve"> </w:t>
      </w:r>
      <w:r w:rsidR="006E2A8D" w:rsidRPr="00FE2636">
        <w:rPr>
          <w:rFonts w:ascii="Arial" w:hAnsi="Arial"/>
        </w:rPr>
        <w:t>following the appeal period or waiver thereof, if applicable</w:t>
      </w:r>
      <w:r w:rsidRPr="00FE2636">
        <w:rPr>
          <w:rFonts w:ascii="Arial" w:hAnsi="Arial"/>
        </w:rPr>
        <w:t>.</w:t>
      </w:r>
      <w:r>
        <w:rPr>
          <w:rFonts w:ascii="Arial" w:hAnsi="Arial"/>
        </w:rPr>
        <w:t xml:space="preserve"> </w:t>
      </w:r>
    </w:p>
    <w:p w14:paraId="7B587C1B" w14:textId="77777777" w:rsidR="00A800D0" w:rsidRDefault="00A800D0">
      <w:pPr>
        <w:jc w:val="both"/>
        <w:rPr>
          <w:rFonts w:ascii="Arial" w:hAnsi="Arial"/>
          <w:b/>
          <w:sz w:val="24"/>
        </w:rPr>
      </w:pPr>
    </w:p>
    <w:p w14:paraId="0C9E18C3" w14:textId="77777777" w:rsidR="00267CEC" w:rsidRDefault="00267CEC">
      <w:pPr>
        <w:jc w:val="both"/>
        <w:rPr>
          <w:rFonts w:ascii="Arial" w:hAnsi="Arial"/>
          <w:b/>
          <w:sz w:val="24"/>
        </w:rPr>
      </w:pPr>
      <w:r>
        <w:rPr>
          <w:rFonts w:ascii="Arial" w:hAnsi="Arial"/>
          <w:b/>
          <w:sz w:val="24"/>
        </w:rPr>
        <w:t>V</w:t>
      </w:r>
      <w:r w:rsidR="00CF16E9">
        <w:rPr>
          <w:rFonts w:ascii="Arial" w:hAnsi="Arial"/>
          <w:b/>
          <w:sz w:val="24"/>
        </w:rPr>
        <w:t xml:space="preserve">II. </w:t>
      </w:r>
      <w:r>
        <w:rPr>
          <w:rFonts w:ascii="Arial" w:hAnsi="Arial"/>
          <w:b/>
          <w:sz w:val="24"/>
        </w:rPr>
        <w:t>Response to Notice(s) of Adverse Interest:</w:t>
      </w:r>
    </w:p>
    <w:p w14:paraId="2828BB8C" w14:textId="77777777" w:rsidR="00267CEC" w:rsidRDefault="00267CEC">
      <w:pPr>
        <w:jc w:val="both"/>
        <w:rPr>
          <w:rFonts w:ascii="Arial" w:hAnsi="Arial"/>
          <w:sz w:val="22"/>
        </w:rPr>
      </w:pPr>
    </w:p>
    <w:p w14:paraId="3DAFA102" w14:textId="77777777" w:rsidR="00267CEC" w:rsidRDefault="00267CEC">
      <w:pPr>
        <w:pStyle w:val="Heading4"/>
        <w:rPr>
          <w:rFonts w:ascii="Arial" w:hAnsi="Arial"/>
          <w:sz w:val="22"/>
        </w:rPr>
      </w:pPr>
      <w:r>
        <w:rPr>
          <w:rFonts w:ascii="Arial" w:hAnsi="Arial"/>
          <w:sz w:val="22"/>
          <w:u w:val="none"/>
        </w:rPr>
        <w:t>A.</w:t>
      </w:r>
      <w:r>
        <w:rPr>
          <w:rFonts w:ascii="Arial" w:hAnsi="Arial"/>
          <w:sz w:val="22"/>
          <w:u w:val="none"/>
        </w:rPr>
        <w:tab/>
      </w:r>
      <w:r>
        <w:rPr>
          <w:rFonts w:ascii="Arial" w:hAnsi="Arial"/>
          <w:sz w:val="22"/>
        </w:rPr>
        <w:t>Executed Court Order</w:t>
      </w:r>
    </w:p>
    <w:p w14:paraId="15C09794" w14:textId="77777777" w:rsidR="00267CEC" w:rsidRDefault="00267CEC">
      <w:pPr>
        <w:jc w:val="both"/>
        <w:rPr>
          <w:rFonts w:ascii="Arial" w:hAnsi="Arial"/>
          <w:b/>
          <w:u w:val="single"/>
        </w:rPr>
      </w:pPr>
    </w:p>
    <w:p w14:paraId="1883D80B" w14:textId="77777777" w:rsidR="00D637E4" w:rsidRDefault="00267CEC">
      <w:pPr>
        <w:jc w:val="both"/>
        <w:rPr>
          <w:rFonts w:ascii="Arial" w:hAnsi="Arial"/>
        </w:rPr>
      </w:pPr>
      <w:r>
        <w:rPr>
          <w:rFonts w:ascii="Arial" w:hAnsi="Arial"/>
        </w:rPr>
        <w:t xml:space="preserve">When </w:t>
      </w:r>
      <w:r w:rsidR="00D836C7">
        <w:rPr>
          <w:rFonts w:ascii="Arial" w:hAnsi="Arial"/>
        </w:rPr>
        <w:t>V</w:t>
      </w:r>
      <w:r w:rsidR="00750936">
        <w:rPr>
          <w:rFonts w:ascii="Arial" w:hAnsi="Arial"/>
        </w:rPr>
        <w:t>oya</w:t>
      </w:r>
      <w:r w:rsidR="00E04786">
        <w:rPr>
          <w:rFonts w:ascii="Arial" w:hAnsi="Arial"/>
        </w:rPr>
        <w:t xml:space="preserve"> QDRO Administration </w:t>
      </w:r>
      <w:r>
        <w:rPr>
          <w:rFonts w:ascii="Arial" w:hAnsi="Arial"/>
        </w:rPr>
        <w:t xml:space="preserve">receives an executed order, </w:t>
      </w:r>
      <w:r w:rsidR="00D836C7">
        <w:rPr>
          <w:rFonts w:ascii="Arial" w:hAnsi="Arial"/>
        </w:rPr>
        <w:t>V</w:t>
      </w:r>
      <w:r w:rsidR="00750936">
        <w:rPr>
          <w:rFonts w:ascii="Arial" w:hAnsi="Arial"/>
        </w:rPr>
        <w:t>oya</w:t>
      </w:r>
      <w:r w:rsidR="00E04786">
        <w:rPr>
          <w:rFonts w:ascii="Arial" w:hAnsi="Arial"/>
        </w:rPr>
        <w:t xml:space="preserve"> QDRO Administration </w:t>
      </w:r>
      <w:r>
        <w:rPr>
          <w:rFonts w:ascii="Arial" w:hAnsi="Arial"/>
        </w:rPr>
        <w:t xml:space="preserve">will instruct the subject Plan’s </w:t>
      </w:r>
      <w:r w:rsidR="003D6E68">
        <w:rPr>
          <w:rFonts w:ascii="Arial" w:hAnsi="Arial"/>
        </w:rPr>
        <w:t>record keeper</w:t>
      </w:r>
      <w:r>
        <w:rPr>
          <w:rFonts w:ascii="Arial" w:hAnsi="Arial"/>
        </w:rPr>
        <w:t xml:space="preserve"> to place a benefit restriction (“hold”) on the Participant’s account to the extent warranted by such order. </w:t>
      </w:r>
      <w:r w:rsidR="006E2A8D">
        <w:rPr>
          <w:rFonts w:ascii="Arial" w:hAnsi="Arial"/>
        </w:rPr>
        <w:t>T</w:t>
      </w:r>
      <w:r w:rsidR="00D637E4">
        <w:rPr>
          <w:rFonts w:ascii="Arial" w:hAnsi="Arial"/>
        </w:rPr>
        <w:t xml:space="preserve">he hold is effective immediately and is subject to the </w:t>
      </w:r>
      <w:proofErr w:type="gramStart"/>
      <w:r w:rsidR="00D637E4">
        <w:rPr>
          <w:rFonts w:ascii="Arial" w:hAnsi="Arial"/>
        </w:rPr>
        <w:t>18 month</w:t>
      </w:r>
      <w:proofErr w:type="gramEnd"/>
      <w:r w:rsidR="00D637E4">
        <w:rPr>
          <w:rFonts w:ascii="Arial" w:hAnsi="Arial"/>
        </w:rPr>
        <w:t xml:space="preserve"> period expressed below.</w:t>
      </w:r>
    </w:p>
    <w:p w14:paraId="1503D838" w14:textId="77777777" w:rsidR="00267CEC" w:rsidRDefault="00267CEC">
      <w:pPr>
        <w:jc w:val="both"/>
        <w:rPr>
          <w:rFonts w:ascii="Arial" w:hAnsi="Arial"/>
        </w:rPr>
      </w:pPr>
    </w:p>
    <w:p w14:paraId="4F8A94FD" w14:textId="77777777" w:rsidR="00267CEC" w:rsidRDefault="00267CEC">
      <w:pPr>
        <w:jc w:val="both"/>
        <w:rPr>
          <w:rFonts w:ascii="Arial" w:hAnsi="Arial"/>
        </w:rPr>
      </w:pPr>
      <w:r>
        <w:rPr>
          <w:rFonts w:ascii="Arial" w:hAnsi="Arial"/>
        </w:rPr>
        <w:t>For this purpose, executed order means a divorce decree, separation agreement, marital property settlement</w:t>
      </w:r>
      <w:r w:rsidR="00396A14">
        <w:rPr>
          <w:rFonts w:ascii="Arial" w:hAnsi="Arial"/>
        </w:rPr>
        <w:t>, Income Withholding Order</w:t>
      </w:r>
      <w:r>
        <w:rPr>
          <w:rFonts w:ascii="Arial" w:hAnsi="Arial"/>
        </w:rPr>
        <w:t xml:space="preserve"> or any other executed court order asserting an adverse claim to a Participant’s plan benefits on behalf of a party who would meet the criteria of an eligible Alternate Payee.</w:t>
      </w:r>
    </w:p>
    <w:p w14:paraId="1282940A" w14:textId="77777777" w:rsidR="00267CEC" w:rsidRDefault="00267CEC">
      <w:pPr>
        <w:jc w:val="both"/>
        <w:rPr>
          <w:rFonts w:ascii="Arial" w:hAnsi="Arial"/>
        </w:rPr>
      </w:pPr>
    </w:p>
    <w:p w14:paraId="36760D37" w14:textId="77777777" w:rsidR="00267CEC" w:rsidRDefault="00267CEC">
      <w:pPr>
        <w:jc w:val="both"/>
        <w:rPr>
          <w:rFonts w:ascii="Arial" w:hAnsi="Arial"/>
        </w:rPr>
      </w:pPr>
      <w:r>
        <w:rPr>
          <w:rFonts w:ascii="Arial" w:hAnsi="Arial"/>
        </w:rPr>
        <w:t xml:space="preserve">Upon confirmation that the named “Participant” is </w:t>
      </w:r>
      <w:r w:rsidR="00D637E4">
        <w:rPr>
          <w:rFonts w:ascii="Arial" w:hAnsi="Arial"/>
        </w:rPr>
        <w:t xml:space="preserve">enrolled and participates in the Plan </w:t>
      </w:r>
      <w:r>
        <w:rPr>
          <w:rFonts w:ascii="Arial" w:hAnsi="Arial"/>
        </w:rPr>
        <w:t xml:space="preserve">and that the hold has been placed, </w:t>
      </w:r>
      <w:r w:rsidR="00D836C7">
        <w:rPr>
          <w:rFonts w:ascii="Arial" w:hAnsi="Arial"/>
        </w:rPr>
        <w:t>V</w:t>
      </w:r>
      <w:r w:rsidR="00750936">
        <w:rPr>
          <w:rFonts w:ascii="Arial" w:hAnsi="Arial"/>
        </w:rPr>
        <w:t>oya</w:t>
      </w:r>
      <w:r w:rsidR="00E04786">
        <w:rPr>
          <w:rFonts w:ascii="Arial" w:hAnsi="Arial"/>
        </w:rPr>
        <w:t xml:space="preserve"> QDRO Administration </w:t>
      </w:r>
      <w:r>
        <w:rPr>
          <w:rFonts w:ascii="Arial" w:hAnsi="Arial"/>
        </w:rPr>
        <w:t xml:space="preserve">will send an Acknowledgement Letter to all interested parties for whom addresses are provided. This letter will acknowledge receipt of the order and inform the parties that the hold has been </w:t>
      </w:r>
      <w:proofErr w:type="gramStart"/>
      <w:r>
        <w:rPr>
          <w:rFonts w:ascii="Arial" w:hAnsi="Arial"/>
        </w:rPr>
        <w:t>placed</w:t>
      </w:r>
      <w:proofErr w:type="gramEnd"/>
      <w:r>
        <w:rPr>
          <w:rFonts w:ascii="Arial" w:hAnsi="Arial"/>
        </w:rPr>
        <w:t>. The hold will be maintained for a period of up to 18 months. The hold will be released upon acceptance of an executed QDRO or</w:t>
      </w:r>
      <w:r w:rsidR="00CF16E9">
        <w:rPr>
          <w:rFonts w:ascii="Arial" w:hAnsi="Arial"/>
        </w:rPr>
        <w:t xml:space="preserve">, on a </w:t>
      </w:r>
      <w:proofErr w:type="gramStart"/>
      <w:r w:rsidR="00CF16E9">
        <w:rPr>
          <w:rFonts w:ascii="Arial" w:hAnsi="Arial"/>
        </w:rPr>
        <w:t>case by case</w:t>
      </w:r>
      <w:proofErr w:type="gramEnd"/>
      <w:r w:rsidR="00CF16E9">
        <w:rPr>
          <w:rFonts w:ascii="Arial" w:hAnsi="Arial"/>
        </w:rPr>
        <w:t xml:space="preserve"> basis, when</w:t>
      </w:r>
      <w:r>
        <w:rPr>
          <w:rFonts w:ascii="Arial" w:hAnsi="Arial"/>
        </w:rPr>
        <w:t xml:space="preserve"> </w:t>
      </w:r>
      <w:r w:rsidR="00D836C7">
        <w:rPr>
          <w:rFonts w:ascii="Arial" w:hAnsi="Arial"/>
        </w:rPr>
        <w:t>V</w:t>
      </w:r>
      <w:r w:rsidR="00750936">
        <w:rPr>
          <w:rFonts w:ascii="Arial" w:hAnsi="Arial"/>
        </w:rPr>
        <w:t>oya</w:t>
      </w:r>
      <w:r w:rsidR="00E04786">
        <w:rPr>
          <w:rFonts w:ascii="Arial" w:hAnsi="Arial"/>
        </w:rPr>
        <w:t xml:space="preserve"> QDRO Administration </w:t>
      </w:r>
      <w:r>
        <w:rPr>
          <w:rFonts w:ascii="Arial" w:hAnsi="Arial"/>
        </w:rPr>
        <w:t>is satisfied that the QDRO issues are resolved such that no order purporting to be a QDRO will be submitted to the Plan.</w:t>
      </w:r>
    </w:p>
    <w:p w14:paraId="69E5B8B1" w14:textId="77777777" w:rsidR="006F4677" w:rsidRDefault="006F4677">
      <w:pPr>
        <w:jc w:val="both"/>
        <w:rPr>
          <w:rFonts w:ascii="Arial" w:hAnsi="Arial"/>
          <w:b/>
          <w:u w:val="single"/>
        </w:rPr>
      </w:pPr>
    </w:p>
    <w:p w14:paraId="2CEB439B" w14:textId="77777777" w:rsidR="00267CEC" w:rsidRDefault="00267CEC">
      <w:pPr>
        <w:jc w:val="both"/>
        <w:rPr>
          <w:rFonts w:ascii="Arial" w:hAnsi="Arial"/>
          <w:b/>
          <w:sz w:val="22"/>
          <w:u w:val="single"/>
        </w:rPr>
      </w:pPr>
      <w:r>
        <w:rPr>
          <w:rFonts w:ascii="Arial" w:hAnsi="Arial"/>
          <w:b/>
          <w:sz w:val="22"/>
        </w:rPr>
        <w:t>B.</w:t>
      </w:r>
      <w:r>
        <w:rPr>
          <w:rFonts w:ascii="Arial" w:hAnsi="Arial"/>
          <w:b/>
          <w:sz w:val="22"/>
        </w:rPr>
        <w:tab/>
      </w:r>
      <w:r>
        <w:rPr>
          <w:rFonts w:ascii="Arial" w:hAnsi="Arial"/>
          <w:b/>
          <w:sz w:val="22"/>
          <w:u w:val="single"/>
        </w:rPr>
        <w:t>Notice of Intent</w:t>
      </w:r>
    </w:p>
    <w:p w14:paraId="588D5AF6" w14:textId="77777777" w:rsidR="00267CEC" w:rsidRDefault="00267CEC">
      <w:pPr>
        <w:jc w:val="both"/>
        <w:rPr>
          <w:rFonts w:ascii="Arial" w:hAnsi="Arial"/>
          <w:b/>
          <w:u w:val="single"/>
        </w:rPr>
      </w:pPr>
    </w:p>
    <w:p w14:paraId="41E77E69" w14:textId="77777777" w:rsidR="00267CEC" w:rsidRDefault="00267CEC">
      <w:pPr>
        <w:jc w:val="both"/>
        <w:rPr>
          <w:rFonts w:ascii="Arial" w:hAnsi="Arial"/>
        </w:rPr>
      </w:pPr>
      <w:r>
        <w:rPr>
          <w:rFonts w:ascii="Arial" w:hAnsi="Arial"/>
        </w:rPr>
        <w:t xml:space="preserve">Any such </w:t>
      </w:r>
      <w:r w:rsidR="00062300">
        <w:rPr>
          <w:rFonts w:ascii="Arial" w:hAnsi="Arial"/>
        </w:rPr>
        <w:t xml:space="preserve">written </w:t>
      </w:r>
      <w:r>
        <w:rPr>
          <w:rFonts w:ascii="Arial" w:hAnsi="Arial"/>
        </w:rPr>
        <w:t xml:space="preserve">notification of </w:t>
      </w:r>
      <w:proofErr w:type="gramStart"/>
      <w:r>
        <w:rPr>
          <w:rFonts w:ascii="Arial" w:hAnsi="Arial"/>
        </w:rPr>
        <w:t>an adverse</w:t>
      </w:r>
      <w:proofErr w:type="gramEnd"/>
      <w:r>
        <w:rPr>
          <w:rFonts w:ascii="Arial" w:hAnsi="Arial"/>
        </w:rPr>
        <w:t xml:space="preserve"> interest for a party who might be an eligible Alternate Payee will be handled in the same manner as an executed order. Upon receipt of a Proposed Order, it will constitute a Notice of </w:t>
      </w:r>
      <w:proofErr w:type="gramStart"/>
      <w:r>
        <w:rPr>
          <w:rFonts w:ascii="Arial" w:hAnsi="Arial"/>
        </w:rPr>
        <w:t>Intent</w:t>
      </w:r>
      <w:proofErr w:type="gramEnd"/>
      <w:r>
        <w:rPr>
          <w:rFonts w:ascii="Arial" w:hAnsi="Arial"/>
        </w:rPr>
        <w:t xml:space="preserve"> and a hold will be placed. </w:t>
      </w:r>
      <w:r w:rsidR="00D836C7">
        <w:rPr>
          <w:rFonts w:ascii="Arial" w:hAnsi="Arial"/>
        </w:rPr>
        <w:t>V</w:t>
      </w:r>
      <w:r w:rsidR="00750936">
        <w:rPr>
          <w:rFonts w:ascii="Arial" w:hAnsi="Arial"/>
        </w:rPr>
        <w:t>oya</w:t>
      </w:r>
      <w:r w:rsidR="00E04786">
        <w:rPr>
          <w:rFonts w:ascii="Arial" w:hAnsi="Arial"/>
        </w:rPr>
        <w:t xml:space="preserve"> QDRO Administration </w:t>
      </w:r>
      <w:r>
        <w:rPr>
          <w:rFonts w:ascii="Arial" w:hAnsi="Arial"/>
        </w:rPr>
        <w:t xml:space="preserve">will confirm that the named “Participant” is </w:t>
      </w:r>
      <w:r w:rsidR="00D637E4">
        <w:rPr>
          <w:rFonts w:ascii="Arial" w:hAnsi="Arial"/>
        </w:rPr>
        <w:t>enrolled and participates in the Plan</w:t>
      </w:r>
      <w:r>
        <w:rPr>
          <w:rFonts w:ascii="Arial" w:hAnsi="Arial"/>
        </w:rPr>
        <w:t>, instruct the subject Plan’s record keeper to place a hold on the Participant’s account (as warranted by the notice), and send a letter to acknowledge receipt of the notice and placement of the hold. The hold will be maintained for a period of up to 18 months. The hold will be released upon ac</w:t>
      </w:r>
      <w:r w:rsidR="00CF16E9">
        <w:rPr>
          <w:rFonts w:ascii="Arial" w:hAnsi="Arial"/>
        </w:rPr>
        <w:t xml:space="preserve">ceptance of an executed QDRO or, on a </w:t>
      </w:r>
      <w:proofErr w:type="gramStart"/>
      <w:r w:rsidR="00CF16E9">
        <w:rPr>
          <w:rFonts w:ascii="Arial" w:hAnsi="Arial"/>
        </w:rPr>
        <w:t>case by case</w:t>
      </w:r>
      <w:proofErr w:type="gramEnd"/>
      <w:r w:rsidR="00CF16E9">
        <w:rPr>
          <w:rFonts w:ascii="Arial" w:hAnsi="Arial"/>
        </w:rPr>
        <w:t xml:space="preserve"> basis, </w:t>
      </w:r>
      <w:r>
        <w:rPr>
          <w:rFonts w:ascii="Arial" w:hAnsi="Arial"/>
        </w:rPr>
        <w:t xml:space="preserve">when </w:t>
      </w:r>
      <w:r w:rsidR="00D836C7">
        <w:rPr>
          <w:rFonts w:ascii="Arial" w:hAnsi="Arial"/>
        </w:rPr>
        <w:t>V</w:t>
      </w:r>
      <w:r w:rsidR="00750936">
        <w:rPr>
          <w:rFonts w:ascii="Arial" w:hAnsi="Arial"/>
        </w:rPr>
        <w:t>oya</w:t>
      </w:r>
      <w:r w:rsidR="00E04786">
        <w:rPr>
          <w:rFonts w:ascii="Arial" w:hAnsi="Arial"/>
        </w:rPr>
        <w:t xml:space="preserve"> QDRO Administration </w:t>
      </w:r>
      <w:r>
        <w:rPr>
          <w:rFonts w:ascii="Arial" w:hAnsi="Arial"/>
        </w:rPr>
        <w:t>is satisfied that the QDRO issues are resolved such that no order purporting to be a QDRO will be submitted to the Plan.</w:t>
      </w:r>
      <w:r w:rsidR="00396A14">
        <w:rPr>
          <w:rFonts w:ascii="Arial" w:hAnsi="Arial"/>
        </w:rPr>
        <w:t xml:space="preserve">  A notarized waiver of intent signed by the Alternate Payee may be sufficient to release a hold in some cases in which a hold is placed due to a notice of intent (Proposed Order).</w:t>
      </w:r>
    </w:p>
    <w:p w14:paraId="68E96353" w14:textId="77777777" w:rsidR="00A41990" w:rsidRDefault="00A41990">
      <w:pPr>
        <w:jc w:val="both"/>
        <w:rPr>
          <w:rFonts w:ascii="Arial" w:hAnsi="Arial"/>
        </w:rPr>
      </w:pPr>
    </w:p>
    <w:p w14:paraId="5C94578B" w14:textId="77777777" w:rsidR="00A159FC" w:rsidRPr="00A159FC" w:rsidRDefault="00A159FC">
      <w:pPr>
        <w:jc w:val="both"/>
        <w:rPr>
          <w:rFonts w:ascii="Arial" w:hAnsi="Arial"/>
          <w:b/>
          <w:sz w:val="22"/>
          <w:szCs w:val="22"/>
          <w:u w:val="single"/>
        </w:rPr>
      </w:pPr>
      <w:r w:rsidRPr="00A159FC">
        <w:rPr>
          <w:rFonts w:ascii="Arial" w:hAnsi="Arial"/>
          <w:b/>
          <w:sz w:val="22"/>
          <w:szCs w:val="22"/>
        </w:rPr>
        <w:t xml:space="preserve">C. </w:t>
      </w:r>
      <w:r>
        <w:rPr>
          <w:rFonts w:ascii="Arial" w:hAnsi="Arial"/>
          <w:b/>
          <w:sz w:val="22"/>
          <w:szCs w:val="22"/>
        </w:rPr>
        <w:tab/>
      </w:r>
      <w:r w:rsidRPr="00A159FC">
        <w:rPr>
          <w:rFonts w:ascii="Arial" w:hAnsi="Arial"/>
          <w:b/>
          <w:sz w:val="22"/>
          <w:szCs w:val="22"/>
          <w:u w:val="single"/>
        </w:rPr>
        <w:t>Death Cases</w:t>
      </w:r>
    </w:p>
    <w:p w14:paraId="41EF5B05" w14:textId="77777777" w:rsidR="00A159FC" w:rsidRDefault="00A159FC">
      <w:pPr>
        <w:jc w:val="both"/>
        <w:rPr>
          <w:rFonts w:ascii="Arial" w:hAnsi="Arial"/>
        </w:rPr>
      </w:pPr>
    </w:p>
    <w:p w14:paraId="16839B65" w14:textId="77777777" w:rsidR="000A7457" w:rsidRDefault="00D836C7" w:rsidP="00434C0D">
      <w:pPr>
        <w:ind w:left="90"/>
        <w:jc w:val="both"/>
        <w:rPr>
          <w:rFonts w:ascii="Arial" w:hAnsi="Arial" w:cs="Arial"/>
        </w:rPr>
      </w:pPr>
      <w:r>
        <w:rPr>
          <w:rFonts w:ascii="Arial" w:hAnsi="Arial" w:cs="Arial"/>
        </w:rPr>
        <w:t>V</w:t>
      </w:r>
      <w:r w:rsidR="00750936">
        <w:rPr>
          <w:rFonts w:ascii="Arial" w:hAnsi="Arial" w:cs="Arial"/>
        </w:rPr>
        <w:t>oya</w:t>
      </w:r>
      <w:r w:rsidR="00E04786">
        <w:rPr>
          <w:rFonts w:ascii="Arial" w:hAnsi="Arial" w:cs="Arial"/>
        </w:rPr>
        <w:t xml:space="preserve"> QDRO Administration </w:t>
      </w:r>
      <w:r w:rsidR="00A159FC" w:rsidRPr="00B55B8B">
        <w:rPr>
          <w:rFonts w:ascii="Arial" w:hAnsi="Arial" w:cs="Arial"/>
        </w:rPr>
        <w:t xml:space="preserve">will not consider a QDRO applicable for a specific case until </w:t>
      </w:r>
      <w:r w:rsidR="004568B0">
        <w:rPr>
          <w:rFonts w:ascii="Arial" w:hAnsi="Arial"/>
        </w:rPr>
        <w:t>an original Court certified copy of the executed Order</w:t>
      </w:r>
      <w:r w:rsidR="00A159FC" w:rsidRPr="00B55B8B">
        <w:rPr>
          <w:rFonts w:ascii="Arial" w:hAnsi="Arial" w:cs="Arial"/>
          <w:i/>
        </w:rPr>
        <w:t xml:space="preserve"> is received by </w:t>
      </w:r>
      <w:r w:rsidR="005B10E6">
        <w:rPr>
          <w:rFonts w:ascii="Arial" w:hAnsi="Arial" w:cs="Arial"/>
        </w:rPr>
        <w:t>Voya</w:t>
      </w:r>
      <w:r w:rsidR="002345F0" w:rsidRPr="002345F0">
        <w:rPr>
          <w:rFonts w:ascii="Arial" w:hAnsi="Arial" w:cs="Arial"/>
        </w:rPr>
        <w:t xml:space="preserve"> </w:t>
      </w:r>
      <w:r w:rsidR="00756167">
        <w:rPr>
          <w:rFonts w:ascii="Arial" w:hAnsi="Arial" w:cs="Arial"/>
        </w:rPr>
        <w:t>QDRO Administration</w:t>
      </w:r>
      <w:r w:rsidR="00A159FC" w:rsidRPr="00B55B8B">
        <w:rPr>
          <w:rFonts w:ascii="Arial" w:hAnsi="Arial" w:cs="Arial"/>
        </w:rPr>
        <w:t xml:space="preserve">.  </w:t>
      </w:r>
    </w:p>
    <w:p w14:paraId="51ED3D98" w14:textId="77777777" w:rsidR="00434C0D" w:rsidRPr="00434C0D" w:rsidRDefault="00A159FC" w:rsidP="009B5C72">
      <w:pPr>
        <w:jc w:val="both"/>
        <w:rPr>
          <w:rFonts w:ascii="Arial" w:hAnsi="Arial" w:cs="Arial"/>
        </w:rPr>
      </w:pPr>
      <w:r w:rsidRPr="00B55B8B">
        <w:rPr>
          <w:rFonts w:ascii="Arial" w:hAnsi="Arial" w:cs="Arial"/>
        </w:rPr>
        <w:t xml:space="preserve">However, if the </w:t>
      </w:r>
      <w:r w:rsidR="007257AB" w:rsidRPr="00B55B8B">
        <w:rPr>
          <w:rFonts w:ascii="Arial" w:hAnsi="Arial" w:cs="Arial"/>
        </w:rPr>
        <w:t>P</w:t>
      </w:r>
      <w:r w:rsidR="008746E8">
        <w:rPr>
          <w:rFonts w:ascii="Arial" w:hAnsi="Arial" w:cs="Arial"/>
        </w:rPr>
        <w:t>articipant dies before</w:t>
      </w:r>
      <w:r w:rsidR="004568B0">
        <w:rPr>
          <w:rFonts w:ascii="Arial" w:hAnsi="Arial" w:cs="Arial"/>
        </w:rPr>
        <w:t xml:space="preserve"> the Order</w:t>
      </w:r>
      <w:r w:rsidRPr="00B55B8B">
        <w:rPr>
          <w:rFonts w:ascii="Arial" w:hAnsi="Arial" w:cs="Arial"/>
        </w:rPr>
        <w:t xml:space="preserve"> has been </w:t>
      </w:r>
      <w:r w:rsidR="006E2A8D">
        <w:rPr>
          <w:rFonts w:ascii="Arial" w:hAnsi="Arial" w:cs="Arial"/>
        </w:rPr>
        <w:t>signed or certified</w:t>
      </w:r>
      <w:r w:rsidRPr="00B55B8B">
        <w:rPr>
          <w:rFonts w:ascii="Arial" w:hAnsi="Arial" w:cs="Arial"/>
        </w:rPr>
        <w:t xml:space="preserve"> by the Court or received </w:t>
      </w:r>
      <w:r w:rsidRPr="00B55B8B">
        <w:rPr>
          <w:rFonts w:ascii="Arial" w:hAnsi="Arial" w:cs="Arial"/>
        </w:rPr>
        <w:lastRenderedPageBreak/>
        <w:t xml:space="preserve">by </w:t>
      </w:r>
      <w:r w:rsidR="009A2545">
        <w:rPr>
          <w:rFonts w:ascii="Arial" w:hAnsi="Arial" w:cs="Arial"/>
        </w:rPr>
        <w:t>Voya</w:t>
      </w:r>
      <w:r w:rsidR="00FC0245">
        <w:rPr>
          <w:rFonts w:ascii="Arial" w:hAnsi="Arial" w:cs="Arial"/>
        </w:rPr>
        <w:t xml:space="preserve"> </w:t>
      </w:r>
      <w:r w:rsidR="00756167">
        <w:rPr>
          <w:rFonts w:ascii="Arial" w:hAnsi="Arial" w:cs="Arial"/>
        </w:rPr>
        <w:t>QDRO Administration</w:t>
      </w:r>
      <w:r w:rsidRPr="00B55B8B">
        <w:rPr>
          <w:rFonts w:ascii="Arial" w:hAnsi="Arial" w:cs="Arial"/>
        </w:rPr>
        <w:t xml:space="preserve">, </w:t>
      </w:r>
      <w:r w:rsidR="00D836C7">
        <w:rPr>
          <w:rFonts w:ascii="Arial" w:hAnsi="Arial" w:cs="Arial"/>
        </w:rPr>
        <w:t>V</w:t>
      </w:r>
      <w:r w:rsidR="00750936">
        <w:rPr>
          <w:rFonts w:ascii="Arial" w:hAnsi="Arial" w:cs="Arial"/>
        </w:rPr>
        <w:t>oya</w:t>
      </w:r>
      <w:r w:rsidR="00E04786">
        <w:rPr>
          <w:rFonts w:ascii="Arial" w:hAnsi="Arial" w:cs="Arial"/>
        </w:rPr>
        <w:t xml:space="preserve"> QDRO Administration </w:t>
      </w:r>
      <w:r w:rsidRPr="00B55B8B">
        <w:rPr>
          <w:rFonts w:ascii="Arial" w:hAnsi="Arial" w:cs="Arial"/>
        </w:rPr>
        <w:t xml:space="preserve">will take into account whether such Order would have otherwise qualified as a QDRO had it been received and reviewed prior to the death of the </w:t>
      </w:r>
      <w:r w:rsidR="007257AB" w:rsidRPr="00B55B8B">
        <w:rPr>
          <w:rFonts w:ascii="Arial" w:hAnsi="Arial" w:cs="Arial"/>
        </w:rPr>
        <w:t>P</w:t>
      </w:r>
      <w:r w:rsidRPr="00B55B8B">
        <w:rPr>
          <w:rFonts w:ascii="Arial" w:hAnsi="Arial" w:cs="Arial"/>
        </w:rPr>
        <w:t xml:space="preserve">articipant or </w:t>
      </w:r>
      <w:r w:rsidR="007257AB" w:rsidRPr="00B55B8B">
        <w:rPr>
          <w:rFonts w:ascii="Arial" w:hAnsi="Arial" w:cs="Arial"/>
        </w:rPr>
        <w:t>A</w:t>
      </w:r>
      <w:r w:rsidRPr="00B55B8B">
        <w:rPr>
          <w:rFonts w:ascii="Arial" w:hAnsi="Arial" w:cs="Arial"/>
        </w:rPr>
        <w:t xml:space="preserve">lternate </w:t>
      </w:r>
      <w:r w:rsidR="007257AB" w:rsidRPr="00B55B8B">
        <w:rPr>
          <w:rFonts w:ascii="Arial" w:hAnsi="Arial" w:cs="Arial"/>
        </w:rPr>
        <w:t>P</w:t>
      </w:r>
      <w:r w:rsidRPr="00B55B8B">
        <w:rPr>
          <w:rFonts w:ascii="Arial" w:hAnsi="Arial" w:cs="Arial"/>
        </w:rPr>
        <w:t xml:space="preserve">ayee, as applicable </w:t>
      </w:r>
      <w:r w:rsidRPr="00D637E4">
        <w:rPr>
          <w:rFonts w:ascii="Arial" w:hAnsi="Arial" w:cs="Arial"/>
          <w:u w:val="single"/>
        </w:rPr>
        <w:t>and</w:t>
      </w:r>
      <w:r w:rsidRPr="00B55B8B">
        <w:rPr>
          <w:rFonts w:ascii="Arial" w:hAnsi="Arial" w:cs="Arial"/>
        </w:rPr>
        <w:t xml:space="preserve"> if there are any benefits still payable on behalf of the </w:t>
      </w:r>
      <w:r w:rsidR="00541E38">
        <w:rPr>
          <w:rFonts w:ascii="Arial" w:hAnsi="Arial" w:cs="Arial"/>
        </w:rPr>
        <w:t>P</w:t>
      </w:r>
      <w:r w:rsidRPr="00B55B8B">
        <w:rPr>
          <w:rFonts w:ascii="Arial" w:hAnsi="Arial" w:cs="Arial"/>
        </w:rPr>
        <w:t xml:space="preserve">articipant under the Plan.  </w:t>
      </w:r>
      <w:r w:rsidR="006E2A8D">
        <w:rPr>
          <w:rFonts w:ascii="Arial" w:hAnsi="Arial" w:cs="Arial"/>
        </w:rPr>
        <w:t xml:space="preserve">The Order may be required to be signed nunc pro tunc.  </w:t>
      </w:r>
      <w:r w:rsidRPr="00B55B8B">
        <w:rPr>
          <w:rFonts w:ascii="Arial" w:hAnsi="Arial" w:cs="Arial"/>
        </w:rPr>
        <w:t xml:space="preserve">If </w:t>
      </w:r>
      <w:r w:rsidR="00D836C7">
        <w:rPr>
          <w:rFonts w:ascii="Arial" w:hAnsi="Arial" w:cs="Arial"/>
        </w:rPr>
        <w:t>V</w:t>
      </w:r>
      <w:r w:rsidR="00750936">
        <w:rPr>
          <w:rFonts w:ascii="Arial" w:hAnsi="Arial" w:cs="Arial"/>
        </w:rPr>
        <w:t>oya</w:t>
      </w:r>
      <w:r w:rsidR="00E04786">
        <w:rPr>
          <w:rFonts w:ascii="Arial" w:hAnsi="Arial" w:cs="Arial"/>
        </w:rPr>
        <w:t xml:space="preserve"> QDRO Administration </w:t>
      </w:r>
      <w:r w:rsidRPr="00B55B8B">
        <w:rPr>
          <w:rFonts w:ascii="Arial" w:hAnsi="Arial" w:cs="Arial"/>
        </w:rPr>
        <w:t xml:space="preserve">determines that the nunc pro tunc </w:t>
      </w:r>
      <w:r w:rsidR="004568B0">
        <w:rPr>
          <w:rFonts w:ascii="Arial" w:hAnsi="Arial" w:cs="Arial"/>
        </w:rPr>
        <w:t>Order</w:t>
      </w:r>
      <w:r w:rsidRPr="00B55B8B">
        <w:rPr>
          <w:rFonts w:ascii="Arial" w:hAnsi="Arial" w:cs="Arial"/>
        </w:rPr>
        <w:t xml:space="preserve"> is acceptable, then any benefits that may become payable under the Order will only be payable on a prospective basis and to the extent permitted under the terms of the Plan</w:t>
      </w:r>
      <w:r w:rsidR="006E2A8D">
        <w:rPr>
          <w:rFonts w:ascii="Arial" w:hAnsi="Arial" w:cs="Arial"/>
        </w:rPr>
        <w:t>.</w:t>
      </w:r>
    </w:p>
    <w:p w14:paraId="1560CA23" w14:textId="77777777" w:rsidR="00A159FC" w:rsidRPr="00A159FC" w:rsidRDefault="00A159FC" w:rsidP="00A159FC">
      <w:pPr>
        <w:ind w:left="90"/>
        <w:jc w:val="both"/>
        <w:rPr>
          <w:rFonts w:ascii="Arial" w:hAnsi="Arial" w:cs="Arial"/>
        </w:rPr>
      </w:pPr>
    </w:p>
    <w:p w14:paraId="3D3752FE" w14:textId="77777777" w:rsidR="00267CEC" w:rsidRPr="00C26099" w:rsidRDefault="00A159FC">
      <w:pPr>
        <w:tabs>
          <w:tab w:val="num" w:pos="720"/>
        </w:tabs>
        <w:jc w:val="both"/>
        <w:rPr>
          <w:rFonts w:ascii="Arial" w:hAnsi="Arial"/>
          <w:b/>
          <w:sz w:val="22"/>
          <w:u w:val="single"/>
        </w:rPr>
      </w:pPr>
      <w:r w:rsidRPr="00C26099">
        <w:rPr>
          <w:rFonts w:ascii="Arial" w:hAnsi="Arial"/>
          <w:b/>
          <w:sz w:val="22"/>
        </w:rPr>
        <w:t>D</w:t>
      </w:r>
      <w:r w:rsidR="00267CEC" w:rsidRPr="00C26099">
        <w:rPr>
          <w:rFonts w:ascii="Arial" w:hAnsi="Arial"/>
          <w:b/>
          <w:sz w:val="22"/>
        </w:rPr>
        <w:t>.</w:t>
      </w:r>
      <w:r w:rsidR="00267CEC" w:rsidRPr="00C26099">
        <w:rPr>
          <w:rFonts w:ascii="Arial" w:hAnsi="Arial"/>
          <w:b/>
          <w:sz w:val="22"/>
        </w:rPr>
        <w:tab/>
      </w:r>
      <w:r w:rsidR="00267CEC" w:rsidRPr="00C26099">
        <w:rPr>
          <w:rFonts w:ascii="Arial" w:hAnsi="Arial"/>
          <w:b/>
          <w:sz w:val="22"/>
          <w:u w:val="single"/>
        </w:rPr>
        <w:t>Subpoena</w:t>
      </w:r>
    </w:p>
    <w:p w14:paraId="0E77AF8C" w14:textId="77777777" w:rsidR="00267CEC" w:rsidRPr="00C26099" w:rsidRDefault="00267CEC">
      <w:pPr>
        <w:tabs>
          <w:tab w:val="num" w:pos="720"/>
        </w:tabs>
        <w:jc w:val="both"/>
        <w:rPr>
          <w:rFonts w:ascii="Arial" w:hAnsi="Arial"/>
        </w:rPr>
      </w:pPr>
    </w:p>
    <w:p w14:paraId="20963619" w14:textId="77777777" w:rsidR="005463CA" w:rsidRPr="00202B85" w:rsidRDefault="005463CA" w:rsidP="005463CA">
      <w:pPr>
        <w:widowControl/>
        <w:tabs>
          <w:tab w:val="left" w:pos="0"/>
        </w:tabs>
        <w:autoSpaceDE w:val="0"/>
        <w:autoSpaceDN w:val="0"/>
        <w:adjustRightInd w:val="0"/>
        <w:jc w:val="both"/>
        <w:rPr>
          <w:rFonts w:ascii="Arial" w:hAnsi="Arial" w:cs="Arial"/>
        </w:rPr>
      </w:pPr>
      <w:r w:rsidRPr="00C26099">
        <w:rPr>
          <w:rFonts w:ascii="Arial" w:hAnsi="Arial" w:cs="Arial"/>
        </w:rPr>
        <w:t xml:space="preserve">Upon receipt of a subpoena, </w:t>
      </w:r>
      <w:r w:rsidR="00D836C7">
        <w:rPr>
          <w:rFonts w:ascii="Arial" w:hAnsi="Arial" w:cs="Arial"/>
        </w:rPr>
        <w:t>V</w:t>
      </w:r>
      <w:r w:rsidR="00750936">
        <w:rPr>
          <w:rFonts w:ascii="Arial" w:hAnsi="Arial" w:cs="Arial"/>
        </w:rPr>
        <w:t>oya</w:t>
      </w:r>
      <w:r w:rsidR="00E04786">
        <w:rPr>
          <w:rFonts w:ascii="Arial" w:hAnsi="Arial" w:cs="Arial"/>
        </w:rPr>
        <w:t xml:space="preserve"> QDRO Administration </w:t>
      </w:r>
      <w:r w:rsidRPr="00C26099">
        <w:rPr>
          <w:rFonts w:ascii="Arial" w:hAnsi="Arial" w:cs="Arial"/>
        </w:rPr>
        <w:t xml:space="preserve">will review and gather the required information in the subpoena, </w:t>
      </w:r>
      <w:r w:rsidR="00251FE1">
        <w:rPr>
          <w:rFonts w:ascii="Arial" w:hAnsi="Arial" w:cs="Arial"/>
        </w:rPr>
        <w:t>send a subpoena acknowledgement</w:t>
      </w:r>
      <w:r w:rsidR="00C9142D">
        <w:rPr>
          <w:rFonts w:ascii="Arial" w:hAnsi="Arial" w:cs="Arial"/>
        </w:rPr>
        <w:t xml:space="preserve"> letter</w:t>
      </w:r>
      <w:r w:rsidRPr="00C26099">
        <w:rPr>
          <w:rFonts w:ascii="Arial" w:hAnsi="Arial" w:cs="Arial"/>
        </w:rPr>
        <w:t xml:space="preserve"> to advise we are in receipt of the subpoena and once all information is received, </w:t>
      </w:r>
      <w:r w:rsidR="00D836C7">
        <w:rPr>
          <w:rFonts w:ascii="Arial" w:hAnsi="Arial" w:cs="Arial"/>
        </w:rPr>
        <w:t>V</w:t>
      </w:r>
      <w:r w:rsidR="00750936">
        <w:rPr>
          <w:rFonts w:ascii="Arial" w:hAnsi="Arial" w:cs="Arial"/>
        </w:rPr>
        <w:t>oya</w:t>
      </w:r>
      <w:r w:rsidR="00E04786">
        <w:rPr>
          <w:rFonts w:ascii="Arial" w:hAnsi="Arial" w:cs="Arial"/>
        </w:rPr>
        <w:t xml:space="preserve"> QDRO Administration </w:t>
      </w:r>
      <w:r w:rsidRPr="00C26099">
        <w:rPr>
          <w:rFonts w:ascii="Arial" w:hAnsi="Arial" w:cs="Arial"/>
        </w:rPr>
        <w:t>will send a response letter to the requesting attorney.</w:t>
      </w:r>
      <w:r w:rsidRPr="00C26099">
        <w:rPr>
          <w:rFonts w:ascii="Arial" w:hAnsi="Arial"/>
        </w:rPr>
        <w:t xml:space="preserve"> No hold will be placed on a Participant’s benefits or account balances based on the receipt of a subpoena.</w:t>
      </w:r>
    </w:p>
    <w:p w14:paraId="3DA62550" w14:textId="77777777" w:rsidR="005463CA" w:rsidRDefault="005463CA">
      <w:pPr>
        <w:pStyle w:val="BodyText"/>
        <w:rPr>
          <w:rFonts w:ascii="Arial" w:hAnsi="Arial"/>
        </w:rPr>
      </w:pPr>
    </w:p>
    <w:p w14:paraId="29F24BCD" w14:textId="77777777" w:rsidR="00267CEC" w:rsidRDefault="0016316B">
      <w:pPr>
        <w:pStyle w:val="BodyText"/>
        <w:rPr>
          <w:rFonts w:ascii="Arial" w:hAnsi="Arial"/>
        </w:rPr>
      </w:pPr>
      <w:r>
        <w:rPr>
          <w:rFonts w:ascii="Arial" w:hAnsi="Arial"/>
        </w:rPr>
        <w:t>VIII</w:t>
      </w:r>
      <w:r w:rsidR="00CF16E9">
        <w:rPr>
          <w:rFonts w:ascii="Arial" w:hAnsi="Arial"/>
        </w:rPr>
        <w:t xml:space="preserve">. </w:t>
      </w:r>
      <w:r w:rsidR="009864EB">
        <w:rPr>
          <w:rFonts w:ascii="Arial" w:hAnsi="Arial"/>
        </w:rPr>
        <w:t>Segregation of Account</w:t>
      </w:r>
      <w:r w:rsidR="00267CEC">
        <w:rPr>
          <w:rFonts w:ascii="Arial" w:hAnsi="Arial"/>
        </w:rPr>
        <w:t>:</w:t>
      </w:r>
    </w:p>
    <w:p w14:paraId="4F52B3DD" w14:textId="77777777" w:rsidR="00267CEC" w:rsidRDefault="00267CEC">
      <w:pPr>
        <w:rPr>
          <w:rFonts w:ascii="Arial" w:hAnsi="Arial"/>
          <w:sz w:val="22"/>
        </w:rPr>
      </w:pPr>
    </w:p>
    <w:p w14:paraId="32CB0E8F" w14:textId="77777777" w:rsidR="0053587D" w:rsidRDefault="00267CEC" w:rsidP="00B245BA">
      <w:pPr>
        <w:jc w:val="both"/>
        <w:rPr>
          <w:rFonts w:ascii="Arial" w:hAnsi="Arial"/>
        </w:rPr>
      </w:pPr>
      <w:r>
        <w:rPr>
          <w:rFonts w:ascii="Arial" w:hAnsi="Arial"/>
        </w:rPr>
        <w:t xml:space="preserve">Upon </w:t>
      </w:r>
      <w:r w:rsidR="009864EB">
        <w:rPr>
          <w:rFonts w:ascii="Arial" w:hAnsi="Arial"/>
        </w:rPr>
        <w:t xml:space="preserve">approval and qualification </w:t>
      </w:r>
      <w:r>
        <w:rPr>
          <w:rFonts w:ascii="Arial" w:hAnsi="Arial"/>
        </w:rPr>
        <w:t>of a</w:t>
      </w:r>
      <w:r w:rsidR="009864EB">
        <w:rPr>
          <w:rFonts w:ascii="Arial" w:hAnsi="Arial"/>
        </w:rPr>
        <w:t>n</w:t>
      </w:r>
      <w:r>
        <w:rPr>
          <w:rFonts w:ascii="Arial" w:hAnsi="Arial"/>
        </w:rPr>
        <w:t xml:space="preserve"> </w:t>
      </w:r>
      <w:r w:rsidR="009864EB">
        <w:rPr>
          <w:rFonts w:ascii="Arial" w:hAnsi="Arial"/>
        </w:rPr>
        <w:t>Order</w:t>
      </w:r>
      <w:r w:rsidR="003B790E">
        <w:rPr>
          <w:rFonts w:ascii="Arial" w:hAnsi="Arial"/>
        </w:rPr>
        <w:t xml:space="preserve">, </w:t>
      </w:r>
      <w:r w:rsidR="00D836C7">
        <w:rPr>
          <w:rFonts w:ascii="Arial" w:hAnsi="Arial"/>
        </w:rPr>
        <w:t>V</w:t>
      </w:r>
      <w:r w:rsidR="00750936">
        <w:rPr>
          <w:rFonts w:ascii="Arial" w:hAnsi="Arial"/>
        </w:rPr>
        <w:t>oya</w:t>
      </w:r>
      <w:r w:rsidR="00E04786">
        <w:rPr>
          <w:rFonts w:ascii="Arial" w:hAnsi="Arial"/>
        </w:rPr>
        <w:t xml:space="preserve"> QDRO Administration </w:t>
      </w:r>
      <w:r>
        <w:rPr>
          <w:rFonts w:ascii="Arial" w:hAnsi="Arial"/>
        </w:rPr>
        <w:t xml:space="preserve">will provide direction for segregation of the Alternate Payee’s assigned interests to the record </w:t>
      </w:r>
      <w:r w:rsidRPr="00FE2636">
        <w:rPr>
          <w:rFonts w:ascii="Arial" w:hAnsi="Arial"/>
        </w:rPr>
        <w:t>keeper</w:t>
      </w:r>
      <w:r w:rsidR="006E2A8D" w:rsidRPr="00FE2636">
        <w:rPr>
          <w:rFonts w:ascii="Arial" w:hAnsi="Arial"/>
        </w:rPr>
        <w:t xml:space="preserve"> after the </w:t>
      </w:r>
      <w:r w:rsidR="006607DB">
        <w:rPr>
          <w:rFonts w:ascii="Arial" w:hAnsi="Arial"/>
        </w:rPr>
        <w:t xml:space="preserve">appeal </w:t>
      </w:r>
      <w:r w:rsidR="006E2A8D" w:rsidRPr="00FE2636">
        <w:rPr>
          <w:rFonts w:ascii="Arial" w:hAnsi="Arial"/>
        </w:rPr>
        <w:t>period</w:t>
      </w:r>
      <w:r w:rsidR="006607DB">
        <w:rPr>
          <w:rFonts w:ascii="Arial" w:hAnsi="Arial"/>
        </w:rPr>
        <w:t>, or waiver thereof</w:t>
      </w:r>
      <w:r w:rsidR="006E2A8D" w:rsidRPr="00FE2636">
        <w:rPr>
          <w:rFonts w:ascii="Arial" w:hAnsi="Arial"/>
        </w:rPr>
        <w:t>, if applicable</w:t>
      </w:r>
      <w:r w:rsidRPr="00FE2636">
        <w:rPr>
          <w:rFonts w:ascii="Arial" w:hAnsi="Arial"/>
        </w:rPr>
        <w:t>.</w:t>
      </w:r>
      <w:r>
        <w:rPr>
          <w:rFonts w:ascii="Arial" w:hAnsi="Arial"/>
        </w:rPr>
        <w:t xml:space="preserve"> </w:t>
      </w:r>
    </w:p>
    <w:p w14:paraId="32FA65A8" w14:textId="77777777" w:rsidR="00267CEC" w:rsidRDefault="0016316B">
      <w:pPr>
        <w:pStyle w:val="Heading3"/>
        <w:jc w:val="both"/>
        <w:rPr>
          <w:rFonts w:ascii="Arial" w:hAnsi="Arial"/>
        </w:rPr>
      </w:pPr>
      <w:r>
        <w:rPr>
          <w:rFonts w:ascii="Arial" w:hAnsi="Arial"/>
        </w:rPr>
        <w:t>I</w:t>
      </w:r>
      <w:r w:rsidR="00CF16E9">
        <w:rPr>
          <w:rFonts w:ascii="Arial" w:hAnsi="Arial"/>
        </w:rPr>
        <w:t xml:space="preserve">X. </w:t>
      </w:r>
      <w:r w:rsidR="00267CEC">
        <w:rPr>
          <w:rFonts w:ascii="Arial" w:hAnsi="Arial"/>
        </w:rPr>
        <w:t>Written Inquiries:</w:t>
      </w:r>
    </w:p>
    <w:p w14:paraId="4B1AB27A" w14:textId="77777777" w:rsidR="00BB0487" w:rsidRPr="00BB0487" w:rsidRDefault="00BB0487" w:rsidP="00BB0487"/>
    <w:p w14:paraId="5A3DC0FE" w14:textId="77777777" w:rsidR="00267CEC" w:rsidRDefault="00D836C7">
      <w:pPr>
        <w:jc w:val="both"/>
        <w:rPr>
          <w:rFonts w:ascii="Arial" w:hAnsi="Arial"/>
        </w:rPr>
      </w:pPr>
      <w:r>
        <w:rPr>
          <w:rFonts w:ascii="Arial" w:hAnsi="Arial" w:cs="Arial"/>
        </w:rPr>
        <w:t>V</w:t>
      </w:r>
      <w:r w:rsidR="00750936">
        <w:rPr>
          <w:rFonts w:ascii="Arial" w:hAnsi="Arial" w:cs="Arial"/>
        </w:rPr>
        <w:t>oya</w:t>
      </w:r>
      <w:r w:rsidR="00E04786">
        <w:rPr>
          <w:rFonts w:ascii="Arial" w:hAnsi="Arial" w:cs="Arial"/>
        </w:rPr>
        <w:t xml:space="preserve"> QDRO Administration </w:t>
      </w:r>
      <w:r w:rsidR="00267CEC">
        <w:rPr>
          <w:rFonts w:ascii="Arial" w:hAnsi="Arial"/>
        </w:rPr>
        <w:t xml:space="preserve">will respond to all QDRO related written inquiries properly directed to </w:t>
      </w:r>
      <w:r w:rsidR="008F66BE">
        <w:rPr>
          <w:rFonts w:ascii="Arial" w:hAnsi="Arial"/>
        </w:rPr>
        <w:t>Voya</w:t>
      </w:r>
      <w:r w:rsidR="00706B1D">
        <w:rPr>
          <w:rFonts w:ascii="Arial" w:hAnsi="Arial"/>
        </w:rPr>
        <w:t xml:space="preserve"> </w:t>
      </w:r>
      <w:r w:rsidR="00756167">
        <w:rPr>
          <w:rFonts w:ascii="Arial" w:hAnsi="Arial" w:cs="Arial"/>
        </w:rPr>
        <w:t>QDRO Administration</w:t>
      </w:r>
      <w:r w:rsidR="00267CEC">
        <w:rPr>
          <w:rFonts w:ascii="Arial" w:hAnsi="Arial"/>
        </w:rPr>
        <w:t>, with absolute security of restricted and confidential information as our foremost concern.</w:t>
      </w:r>
    </w:p>
    <w:p w14:paraId="0E21C5D7" w14:textId="77777777" w:rsidR="00267CEC" w:rsidRDefault="00267CEC">
      <w:pPr>
        <w:jc w:val="both"/>
        <w:rPr>
          <w:rFonts w:ascii="Arial" w:hAnsi="Arial"/>
        </w:rPr>
      </w:pPr>
    </w:p>
    <w:p w14:paraId="40AF7C5B" w14:textId="77777777" w:rsidR="00267CEC" w:rsidRDefault="00D836C7">
      <w:pPr>
        <w:jc w:val="both"/>
        <w:rPr>
          <w:rFonts w:ascii="Arial" w:hAnsi="Arial"/>
        </w:rPr>
      </w:pPr>
      <w:r>
        <w:rPr>
          <w:rFonts w:ascii="Arial" w:hAnsi="Arial" w:cs="Arial"/>
        </w:rPr>
        <w:t>V</w:t>
      </w:r>
      <w:r w:rsidR="00750936">
        <w:rPr>
          <w:rFonts w:ascii="Arial" w:hAnsi="Arial" w:cs="Arial"/>
        </w:rPr>
        <w:t>oya</w:t>
      </w:r>
      <w:r w:rsidR="00E04786">
        <w:rPr>
          <w:rFonts w:ascii="Arial" w:hAnsi="Arial" w:cs="Arial"/>
        </w:rPr>
        <w:t xml:space="preserve"> QDRO Administration </w:t>
      </w:r>
      <w:r w:rsidR="00267CEC">
        <w:rPr>
          <w:rFonts w:ascii="Arial" w:hAnsi="Arial"/>
        </w:rPr>
        <w:t xml:space="preserve">will redirect inquiries that should have been directed to any other service provider engaged by the Plan or such other party who is clearly the intended addressee. </w:t>
      </w:r>
    </w:p>
    <w:p w14:paraId="27429231" w14:textId="77777777" w:rsidR="003B790E" w:rsidRDefault="003B790E">
      <w:pPr>
        <w:jc w:val="both"/>
        <w:rPr>
          <w:rFonts w:ascii="Arial" w:hAnsi="Arial"/>
        </w:rPr>
      </w:pPr>
    </w:p>
    <w:p w14:paraId="3FEF2131" w14:textId="77777777" w:rsidR="00267CEC" w:rsidRDefault="00267CEC">
      <w:pPr>
        <w:jc w:val="both"/>
        <w:rPr>
          <w:rFonts w:ascii="Arial" w:hAnsi="Arial"/>
        </w:rPr>
      </w:pPr>
      <w:r>
        <w:rPr>
          <w:rFonts w:ascii="Arial" w:hAnsi="Arial"/>
        </w:rPr>
        <w:t xml:space="preserve">With respect to any QDRO related inquiries, </w:t>
      </w:r>
      <w:r w:rsidR="00D836C7">
        <w:rPr>
          <w:rFonts w:ascii="Arial" w:hAnsi="Arial"/>
        </w:rPr>
        <w:t>V</w:t>
      </w:r>
      <w:r w:rsidR="00750936">
        <w:rPr>
          <w:rFonts w:ascii="Arial" w:hAnsi="Arial"/>
        </w:rPr>
        <w:t>oya</w:t>
      </w:r>
      <w:r w:rsidR="00E04786">
        <w:rPr>
          <w:rFonts w:ascii="Arial" w:hAnsi="Arial"/>
        </w:rPr>
        <w:t xml:space="preserve"> QDRO Administration </w:t>
      </w:r>
      <w:r>
        <w:rPr>
          <w:rFonts w:ascii="Arial" w:hAnsi="Arial"/>
        </w:rPr>
        <w:t xml:space="preserve">will not release Participant specific information to any party, under any circumstance, unless </w:t>
      </w:r>
      <w:r w:rsidR="00D836C7">
        <w:rPr>
          <w:rFonts w:ascii="Arial" w:hAnsi="Arial" w:cs="Arial"/>
        </w:rPr>
        <w:t>V</w:t>
      </w:r>
      <w:r w:rsidR="00750936">
        <w:rPr>
          <w:rFonts w:ascii="Arial" w:hAnsi="Arial" w:cs="Arial"/>
        </w:rPr>
        <w:t>oya</w:t>
      </w:r>
      <w:r w:rsidR="00E04786">
        <w:rPr>
          <w:rFonts w:ascii="Arial" w:hAnsi="Arial" w:cs="Arial"/>
        </w:rPr>
        <w:t xml:space="preserve"> QDRO Administration </w:t>
      </w:r>
      <w:r>
        <w:rPr>
          <w:rFonts w:ascii="Arial" w:hAnsi="Arial"/>
        </w:rPr>
        <w:t xml:space="preserve">has the Participant’s </w:t>
      </w:r>
      <w:r w:rsidR="00CF16E9">
        <w:rPr>
          <w:rFonts w:ascii="Arial" w:hAnsi="Arial"/>
        </w:rPr>
        <w:t xml:space="preserve">notarized, </w:t>
      </w:r>
      <w:r>
        <w:rPr>
          <w:rFonts w:ascii="Arial" w:hAnsi="Arial"/>
        </w:rPr>
        <w:t xml:space="preserve">written authorization to release such information.  If </w:t>
      </w:r>
      <w:r w:rsidR="00D836C7">
        <w:rPr>
          <w:rFonts w:ascii="Arial" w:hAnsi="Arial"/>
        </w:rPr>
        <w:t>V</w:t>
      </w:r>
      <w:r w:rsidR="00750936">
        <w:rPr>
          <w:rFonts w:ascii="Arial" w:hAnsi="Arial"/>
        </w:rPr>
        <w:t>oya</w:t>
      </w:r>
      <w:r w:rsidR="00E04786">
        <w:rPr>
          <w:rFonts w:ascii="Arial" w:hAnsi="Arial"/>
        </w:rPr>
        <w:t xml:space="preserve"> QDRO Administration </w:t>
      </w:r>
      <w:r>
        <w:rPr>
          <w:rFonts w:ascii="Arial" w:hAnsi="Arial"/>
        </w:rPr>
        <w:t xml:space="preserve">does not have proper authorization to release the information requested, </w:t>
      </w:r>
      <w:r w:rsidR="00D836C7">
        <w:rPr>
          <w:rFonts w:ascii="Arial" w:hAnsi="Arial"/>
        </w:rPr>
        <w:t>V</w:t>
      </w:r>
      <w:r w:rsidR="00750936">
        <w:rPr>
          <w:rFonts w:ascii="Arial" w:hAnsi="Arial"/>
        </w:rPr>
        <w:t>oya</w:t>
      </w:r>
      <w:r w:rsidR="00E04786">
        <w:rPr>
          <w:rFonts w:ascii="Arial" w:hAnsi="Arial"/>
        </w:rPr>
        <w:t xml:space="preserve"> QDRO Administration </w:t>
      </w:r>
      <w:r>
        <w:rPr>
          <w:rFonts w:ascii="Arial" w:hAnsi="Arial"/>
        </w:rPr>
        <w:t>advises the requestor of this requirement and provides a form by which the requestor may obtain the Participant’s notarized authorization for the release of the information sought.</w:t>
      </w:r>
      <w:r w:rsidR="0033486A">
        <w:rPr>
          <w:rFonts w:ascii="Arial" w:hAnsi="Arial"/>
        </w:rPr>
        <w:t xml:space="preserve">  Absent the Participant’s notarized written authorization, information will not be released without a subpoena.</w:t>
      </w:r>
    </w:p>
    <w:p w14:paraId="53D921E7" w14:textId="77777777" w:rsidR="00267CEC" w:rsidRDefault="00267CEC">
      <w:pPr>
        <w:jc w:val="both"/>
        <w:rPr>
          <w:rFonts w:ascii="Arial" w:hAnsi="Arial"/>
        </w:rPr>
      </w:pPr>
    </w:p>
    <w:p w14:paraId="4BF6713C" w14:textId="77777777" w:rsidR="00267CEC" w:rsidRDefault="00267CEC">
      <w:pPr>
        <w:jc w:val="both"/>
        <w:rPr>
          <w:rFonts w:ascii="Arial" w:hAnsi="Arial"/>
        </w:rPr>
      </w:pPr>
      <w:r>
        <w:rPr>
          <w:rFonts w:ascii="Arial" w:hAnsi="Arial"/>
        </w:rPr>
        <w:t xml:space="preserve">No </w:t>
      </w:r>
      <w:r w:rsidR="00D836C7">
        <w:rPr>
          <w:rFonts w:ascii="Arial" w:hAnsi="Arial"/>
        </w:rPr>
        <w:t>V</w:t>
      </w:r>
      <w:r w:rsidR="00750936">
        <w:rPr>
          <w:rFonts w:ascii="Arial" w:hAnsi="Arial"/>
        </w:rPr>
        <w:t>oya</w:t>
      </w:r>
      <w:r w:rsidR="00E04786">
        <w:rPr>
          <w:rFonts w:ascii="Arial" w:hAnsi="Arial"/>
        </w:rPr>
        <w:t xml:space="preserve"> QDRO Administration </w:t>
      </w:r>
      <w:r>
        <w:rPr>
          <w:rFonts w:ascii="Arial" w:hAnsi="Arial"/>
        </w:rPr>
        <w:t xml:space="preserve">correspondence to the parties of a QDRO action will contain any party’s Social Security Number. While Social Security Numbers may be present in incoming documents, the use of those documents will be internal and secured, shared only as necessary with a service provider for whom the Social Security Number is essential to the process required of such service provider. </w:t>
      </w:r>
    </w:p>
    <w:p w14:paraId="4862EE3A" w14:textId="77777777" w:rsidR="00267CEC" w:rsidRPr="00E2667A" w:rsidRDefault="00267CEC">
      <w:pPr>
        <w:pStyle w:val="Heading3"/>
        <w:rPr>
          <w:rFonts w:ascii="Arial" w:hAnsi="Arial"/>
        </w:rPr>
      </w:pPr>
      <w:r>
        <w:rPr>
          <w:rFonts w:ascii="Arial" w:hAnsi="Arial"/>
        </w:rPr>
        <w:t>X.  Telephone Inquiries</w:t>
      </w:r>
      <w:r w:rsidRPr="00E2667A">
        <w:rPr>
          <w:rFonts w:ascii="Arial" w:hAnsi="Arial"/>
        </w:rPr>
        <w:t>:</w:t>
      </w:r>
    </w:p>
    <w:p w14:paraId="165A0256" w14:textId="77777777" w:rsidR="00AB52E0" w:rsidRDefault="00AB52E0">
      <w:pPr>
        <w:jc w:val="both"/>
        <w:rPr>
          <w:rFonts w:ascii="Arial" w:hAnsi="Arial"/>
        </w:rPr>
      </w:pPr>
    </w:p>
    <w:p w14:paraId="161859DD" w14:textId="3ABD2AD8" w:rsidR="00267CEC" w:rsidRDefault="00267CEC">
      <w:pPr>
        <w:jc w:val="both"/>
        <w:rPr>
          <w:rFonts w:ascii="Arial" w:hAnsi="Arial"/>
        </w:rPr>
      </w:pPr>
      <w:r w:rsidRPr="00491D8A">
        <w:rPr>
          <w:rFonts w:ascii="Arial" w:hAnsi="Arial"/>
        </w:rPr>
        <w:t xml:space="preserve">The </w:t>
      </w:r>
      <w:r w:rsidR="00D836C7" w:rsidRPr="00491D8A">
        <w:rPr>
          <w:rFonts w:ascii="Arial" w:hAnsi="Arial" w:cs="Arial"/>
        </w:rPr>
        <w:t>V</w:t>
      </w:r>
      <w:r w:rsidR="00750936" w:rsidRPr="00491D8A">
        <w:rPr>
          <w:rFonts w:ascii="Arial" w:hAnsi="Arial" w:cs="Arial"/>
        </w:rPr>
        <w:t>oya</w:t>
      </w:r>
      <w:r w:rsidR="00E04786" w:rsidRPr="00491D8A">
        <w:rPr>
          <w:rFonts w:ascii="Arial" w:hAnsi="Arial" w:cs="Arial"/>
        </w:rPr>
        <w:t xml:space="preserve"> QDRO Administration </w:t>
      </w:r>
      <w:r w:rsidRPr="00491D8A">
        <w:rPr>
          <w:rFonts w:ascii="Arial" w:hAnsi="Arial"/>
        </w:rPr>
        <w:t xml:space="preserve">phone line, </w:t>
      </w:r>
      <w:r w:rsidRPr="00491D8A">
        <w:rPr>
          <w:rFonts w:ascii="Arial" w:hAnsi="Arial" w:cs="Arial"/>
        </w:rPr>
        <w:t>(904) 791-</w:t>
      </w:r>
      <w:r w:rsidR="00706B1D" w:rsidRPr="00491D8A">
        <w:rPr>
          <w:rFonts w:ascii="Arial" w:hAnsi="Arial" w:cs="Arial"/>
        </w:rPr>
        <w:t>2</w:t>
      </w:r>
      <w:r w:rsidR="00477DC0" w:rsidRPr="00491D8A">
        <w:rPr>
          <w:rFonts w:ascii="Arial" w:hAnsi="Arial" w:cs="Arial"/>
        </w:rPr>
        <w:t>888</w:t>
      </w:r>
      <w:r w:rsidRPr="00491D8A">
        <w:rPr>
          <w:rFonts w:ascii="Arial" w:hAnsi="Arial" w:cs="Arial"/>
        </w:rPr>
        <w:t>,</w:t>
      </w:r>
      <w:r>
        <w:rPr>
          <w:rFonts w:ascii="Arial" w:hAnsi="Arial"/>
        </w:rPr>
        <w:t xml:space="preserve"> will be covered by QDRO Analysts who are specifically trained to respond to inquiries (from Participants, Alternate Payees, or authorized representatives of either) concerning QDRO procedures and the status of the caller’s case.  This phone line is staffed between the h</w:t>
      </w:r>
      <w:r w:rsidRPr="006E1905">
        <w:rPr>
          <w:rFonts w:ascii="Arial" w:hAnsi="Arial"/>
        </w:rPr>
        <w:t xml:space="preserve">ours of 9:00 a.m. and 4:30 p.m. EST, Monday through Friday </w:t>
      </w:r>
      <w:proofErr w:type="gramStart"/>
      <w:r w:rsidRPr="006E1905">
        <w:rPr>
          <w:rFonts w:ascii="Arial" w:hAnsi="Arial"/>
        </w:rPr>
        <w:t>with the exception of</w:t>
      </w:r>
      <w:proofErr w:type="gramEnd"/>
      <w:r w:rsidRPr="006E1905">
        <w:rPr>
          <w:rFonts w:ascii="Arial" w:hAnsi="Arial"/>
        </w:rPr>
        <w:t xml:space="preserve"> legally observed n</w:t>
      </w:r>
      <w:r>
        <w:rPr>
          <w:rFonts w:ascii="Arial" w:hAnsi="Arial"/>
        </w:rPr>
        <w:t xml:space="preserve">ational holidays. Calls that are not answered by an analyst (during off-hours or due to call volumes) will be answered by our </w:t>
      </w:r>
      <w:proofErr w:type="spellStart"/>
      <w:r>
        <w:rPr>
          <w:rFonts w:ascii="Arial" w:hAnsi="Arial"/>
        </w:rPr>
        <w:t>Audix</w:t>
      </w:r>
      <w:proofErr w:type="spellEnd"/>
      <w:r>
        <w:rPr>
          <w:rFonts w:ascii="Arial" w:hAnsi="Arial"/>
        </w:rPr>
        <w:t xml:space="preserve"> system, and such calls will be returned </w:t>
      </w:r>
      <w:r w:rsidRPr="002712C6">
        <w:rPr>
          <w:rFonts w:ascii="Arial" w:hAnsi="Arial"/>
        </w:rPr>
        <w:t>within the next business day.</w:t>
      </w:r>
    </w:p>
    <w:p w14:paraId="3F3C24BD" w14:textId="77777777" w:rsidR="005730B7" w:rsidRDefault="005730B7" w:rsidP="00944C6C">
      <w:pPr>
        <w:jc w:val="both"/>
        <w:rPr>
          <w:rFonts w:ascii="Arial" w:hAnsi="Arial"/>
        </w:rPr>
      </w:pPr>
    </w:p>
    <w:p w14:paraId="015A3C02" w14:textId="77777777" w:rsidR="009B5C72" w:rsidRDefault="009B5C72" w:rsidP="00944C6C">
      <w:pPr>
        <w:jc w:val="both"/>
        <w:rPr>
          <w:rFonts w:ascii="Arial" w:hAnsi="Arial"/>
        </w:rPr>
      </w:pPr>
    </w:p>
    <w:p w14:paraId="7DBCC7EE" w14:textId="77777777" w:rsidR="00267CEC" w:rsidRDefault="00267CEC" w:rsidP="00944C6C">
      <w:pPr>
        <w:jc w:val="both"/>
        <w:rPr>
          <w:rFonts w:ascii="Arial" w:hAnsi="Arial"/>
        </w:rPr>
      </w:pPr>
      <w:r>
        <w:rPr>
          <w:rFonts w:ascii="Arial" w:hAnsi="Arial"/>
        </w:rPr>
        <w:t xml:space="preserve">QDRO Analysts will also provide the </w:t>
      </w:r>
      <w:r w:rsidR="00F374D6">
        <w:rPr>
          <w:rFonts w:ascii="Arial" w:hAnsi="Arial"/>
        </w:rPr>
        <w:t xml:space="preserve">QDRO </w:t>
      </w:r>
      <w:r w:rsidR="00F374D6" w:rsidRPr="00F374D6">
        <w:rPr>
          <w:rFonts w:ascii="Arial" w:hAnsi="Arial" w:cs="Arial"/>
          <w:snapToGrid w:val="0"/>
        </w:rPr>
        <w:t xml:space="preserve">Procedures and Model QDRO </w:t>
      </w:r>
      <w:r w:rsidR="003A540F">
        <w:rPr>
          <w:rFonts w:ascii="Arial" w:hAnsi="Arial" w:cs="Arial"/>
          <w:snapToGrid w:val="0"/>
        </w:rPr>
        <w:t>Order</w:t>
      </w:r>
      <w:r w:rsidR="00F374D6">
        <w:rPr>
          <w:rFonts w:ascii="Arial" w:hAnsi="Arial" w:cs="Arial"/>
          <w:snapToGrid w:val="0"/>
        </w:rPr>
        <w:t xml:space="preserve"> </w:t>
      </w:r>
      <w:r>
        <w:rPr>
          <w:rFonts w:ascii="Arial" w:hAnsi="Arial"/>
        </w:rPr>
        <w:t xml:space="preserve">document upon request and assist a caller in understanding communications he or she may have received from </w:t>
      </w:r>
      <w:r w:rsidR="005730B7">
        <w:rPr>
          <w:rFonts w:ascii="Arial" w:hAnsi="Arial"/>
        </w:rPr>
        <w:t>Voya</w:t>
      </w:r>
      <w:r w:rsidR="00706B1D">
        <w:rPr>
          <w:rFonts w:ascii="Arial" w:hAnsi="Arial"/>
        </w:rPr>
        <w:t xml:space="preserve"> </w:t>
      </w:r>
      <w:r w:rsidR="00756167">
        <w:rPr>
          <w:rFonts w:ascii="Arial" w:hAnsi="Arial" w:cs="Arial"/>
        </w:rPr>
        <w:lastRenderedPageBreak/>
        <w:t>QDRO Administration</w:t>
      </w:r>
      <w:r>
        <w:rPr>
          <w:rFonts w:ascii="Arial" w:hAnsi="Arial"/>
        </w:rPr>
        <w:t>.  QDRO Analysts are trained to avoid any semblance of partiality towards either party to a QDRO.</w:t>
      </w:r>
      <w:r w:rsidR="00EE3246">
        <w:rPr>
          <w:rFonts w:ascii="Arial" w:hAnsi="Arial"/>
        </w:rPr>
        <w:t xml:space="preserve">  </w:t>
      </w:r>
      <w:r w:rsidR="00D836C7">
        <w:rPr>
          <w:rFonts w:ascii="Arial" w:hAnsi="Arial" w:cs="Arial"/>
        </w:rPr>
        <w:t>V</w:t>
      </w:r>
      <w:r w:rsidR="00750936">
        <w:rPr>
          <w:rFonts w:ascii="Arial" w:hAnsi="Arial" w:cs="Arial"/>
        </w:rPr>
        <w:t>oya</w:t>
      </w:r>
      <w:r w:rsidR="00E04786">
        <w:rPr>
          <w:rFonts w:ascii="Arial" w:hAnsi="Arial" w:cs="Arial"/>
        </w:rPr>
        <w:t xml:space="preserve"> QDRO Administration </w:t>
      </w:r>
      <w:r w:rsidR="00EE3246">
        <w:rPr>
          <w:rFonts w:ascii="Arial" w:hAnsi="Arial"/>
        </w:rPr>
        <w:t xml:space="preserve">does not practice law, nor does it provide legal advice.  Further, QDRO Analysts are trained to avoid giving the appearance of practicing law.  </w:t>
      </w:r>
      <w:r>
        <w:rPr>
          <w:rFonts w:ascii="Arial" w:hAnsi="Arial"/>
        </w:rPr>
        <w:t>All calls are recorded for training and quality control purposes, and the analyst immediately announces to the caller that he or she is on a recorded line.</w:t>
      </w:r>
    </w:p>
    <w:p w14:paraId="4E4EDFEF" w14:textId="77777777" w:rsidR="00267CEC" w:rsidRDefault="00267CEC" w:rsidP="00944C6C">
      <w:pPr>
        <w:jc w:val="both"/>
        <w:rPr>
          <w:rFonts w:ascii="Arial" w:hAnsi="Arial"/>
        </w:rPr>
      </w:pPr>
    </w:p>
    <w:p w14:paraId="42F1BD8C" w14:textId="77777777" w:rsidR="00267CEC" w:rsidRDefault="00267CEC" w:rsidP="00944C6C">
      <w:pPr>
        <w:jc w:val="both"/>
        <w:rPr>
          <w:rFonts w:ascii="Arial" w:hAnsi="Arial"/>
        </w:rPr>
      </w:pPr>
      <w:r>
        <w:rPr>
          <w:rFonts w:ascii="Arial" w:hAnsi="Arial"/>
        </w:rPr>
        <w:t xml:space="preserve">All calls are documented in the </w:t>
      </w:r>
      <w:r w:rsidR="00EE3246">
        <w:rPr>
          <w:rFonts w:ascii="Arial" w:hAnsi="Arial"/>
        </w:rPr>
        <w:t>Task Manager</w:t>
      </w:r>
      <w:r>
        <w:rPr>
          <w:rFonts w:ascii="Arial" w:hAnsi="Arial"/>
        </w:rPr>
        <w:t xml:space="preserve"> system, which will include brief comments concerning the subject of the call.  </w:t>
      </w:r>
    </w:p>
    <w:p w14:paraId="4F018903" w14:textId="77777777" w:rsidR="00267CEC" w:rsidRDefault="00267CEC" w:rsidP="00944C6C">
      <w:pPr>
        <w:jc w:val="both"/>
        <w:rPr>
          <w:rFonts w:ascii="Arial" w:hAnsi="Arial"/>
        </w:rPr>
      </w:pPr>
    </w:p>
    <w:p w14:paraId="08F21A2D" w14:textId="77777777" w:rsidR="00267CEC" w:rsidRDefault="00267CEC" w:rsidP="00944C6C">
      <w:pPr>
        <w:jc w:val="both"/>
        <w:rPr>
          <w:rFonts w:ascii="Arial" w:hAnsi="Arial"/>
        </w:rPr>
      </w:pPr>
      <w:r>
        <w:rPr>
          <w:rFonts w:ascii="Arial" w:hAnsi="Arial"/>
        </w:rPr>
        <w:t xml:space="preserve">QDRO Analysts will not disclose any Participant specific information to any caller. Moreover, the QDRO Analyst will require that any such inquiry be submitted in writing to ensure that the response is only provided to parties for whom </w:t>
      </w:r>
      <w:r w:rsidR="00D836C7">
        <w:rPr>
          <w:rFonts w:ascii="Arial" w:hAnsi="Arial"/>
        </w:rPr>
        <w:t>V</w:t>
      </w:r>
      <w:r w:rsidR="00CA713F">
        <w:rPr>
          <w:rFonts w:ascii="Arial" w:hAnsi="Arial"/>
        </w:rPr>
        <w:t>oya</w:t>
      </w:r>
      <w:r w:rsidR="00E04786">
        <w:rPr>
          <w:rFonts w:ascii="Arial" w:hAnsi="Arial"/>
        </w:rPr>
        <w:t xml:space="preserve"> QDRO Administration </w:t>
      </w:r>
      <w:r>
        <w:rPr>
          <w:rFonts w:ascii="Arial" w:hAnsi="Arial"/>
        </w:rPr>
        <w:t>is properly authorized to provide such information.</w:t>
      </w:r>
    </w:p>
    <w:p w14:paraId="4AE2DAE8" w14:textId="77777777" w:rsidR="00267CEC" w:rsidRDefault="007F7924" w:rsidP="00944C6C">
      <w:pPr>
        <w:pStyle w:val="Heading3"/>
        <w:jc w:val="both"/>
        <w:rPr>
          <w:rFonts w:ascii="Arial" w:hAnsi="Arial"/>
        </w:rPr>
      </w:pPr>
      <w:r>
        <w:rPr>
          <w:rFonts w:ascii="Arial" w:hAnsi="Arial"/>
        </w:rPr>
        <w:t>X</w:t>
      </w:r>
      <w:r w:rsidR="00267CEC">
        <w:rPr>
          <w:rFonts w:ascii="Arial" w:hAnsi="Arial"/>
        </w:rPr>
        <w:t>I.</w:t>
      </w:r>
      <w:r w:rsidR="00EE3246">
        <w:rPr>
          <w:rFonts w:ascii="Arial" w:hAnsi="Arial"/>
        </w:rPr>
        <w:t xml:space="preserve"> </w:t>
      </w:r>
      <w:r w:rsidR="00267CEC">
        <w:rPr>
          <w:rFonts w:ascii="Arial" w:hAnsi="Arial"/>
        </w:rPr>
        <w:t>Service Exclusions:</w:t>
      </w:r>
    </w:p>
    <w:p w14:paraId="7BF4D6B6" w14:textId="77777777" w:rsidR="00894F15" w:rsidRDefault="00961B1F" w:rsidP="00944C6C">
      <w:pPr>
        <w:jc w:val="both"/>
        <w:rPr>
          <w:rFonts w:ascii="Arial" w:hAnsi="Arial" w:cs="Arial"/>
        </w:rPr>
      </w:pPr>
      <w:r w:rsidRPr="00961B1F">
        <w:rPr>
          <w:rFonts w:ascii="Arial" w:hAnsi="Arial" w:cs="Arial"/>
        </w:rPr>
        <w:t>The scope of our services to the Plan does not include reviewing and responding to interrogatories related to the Plan</w:t>
      </w:r>
      <w:r w:rsidR="00E05540">
        <w:rPr>
          <w:rFonts w:ascii="Arial" w:hAnsi="Arial" w:cs="Arial"/>
        </w:rPr>
        <w:t xml:space="preserve">.  </w:t>
      </w:r>
      <w:r w:rsidR="002F2F60" w:rsidRPr="002F2F60">
        <w:rPr>
          <w:rFonts w:ascii="Arial" w:hAnsi="Arial" w:cs="Arial"/>
        </w:rPr>
        <w:t xml:space="preserve">The responses to </w:t>
      </w:r>
      <w:r w:rsidR="002F2F60" w:rsidRPr="001F4C13">
        <w:rPr>
          <w:rFonts w:ascii="Arial" w:hAnsi="Arial" w:cs="Arial"/>
        </w:rPr>
        <w:t>joinders,</w:t>
      </w:r>
      <w:r w:rsidR="002F2F60" w:rsidRPr="002F2F60">
        <w:rPr>
          <w:rFonts w:ascii="Arial" w:hAnsi="Arial" w:cs="Arial"/>
        </w:rPr>
        <w:t xml:space="preserve"> motions to show cause</w:t>
      </w:r>
      <w:r w:rsidR="009219CA" w:rsidRPr="002F2F60">
        <w:rPr>
          <w:rFonts w:ascii="Arial" w:hAnsi="Arial" w:cs="Arial"/>
        </w:rPr>
        <w:t xml:space="preserve">, </w:t>
      </w:r>
      <w:r w:rsidR="009219CA">
        <w:rPr>
          <w:rFonts w:ascii="Arial" w:hAnsi="Arial" w:cs="Arial"/>
        </w:rPr>
        <w:t>interrogatories</w:t>
      </w:r>
      <w:r w:rsidR="002F2F60" w:rsidRPr="002F2F60">
        <w:rPr>
          <w:rFonts w:ascii="Arial" w:hAnsi="Arial" w:cs="Arial"/>
        </w:rPr>
        <w:t xml:space="preserve"> and the review of any order relating to a plan for which </w:t>
      </w:r>
      <w:r w:rsidR="00D836C7">
        <w:rPr>
          <w:rFonts w:ascii="Arial" w:hAnsi="Arial" w:cs="Arial"/>
        </w:rPr>
        <w:t>Voya</w:t>
      </w:r>
      <w:r w:rsidR="002F2F60" w:rsidRPr="002F2F60">
        <w:rPr>
          <w:rFonts w:ascii="Arial" w:hAnsi="Arial" w:cs="Arial"/>
        </w:rPr>
        <w:t xml:space="preserve"> is not the </w:t>
      </w:r>
      <w:r w:rsidR="009C1492" w:rsidRPr="002F2F60">
        <w:rPr>
          <w:rFonts w:ascii="Arial" w:hAnsi="Arial" w:cs="Arial"/>
        </w:rPr>
        <w:t>record keeper</w:t>
      </w:r>
      <w:r w:rsidR="002F2F60" w:rsidRPr="002F2F60">
        <w:rPr>
          <w:rFonts w:ascii="Arial" w:hAnsi="Arial" w:cs="Arial"/>
        </w:rPr>
        <w:t xml:space="preserve"> are not within this scope of our services to the Plan.  However, if received in QDRO Administration, these items will be promptly forwarded to the Plan Administrator or Plan Counsel, as appropriate</w:t>
      </w:r>
      <w:r w:rsidR="009F757B">
        <w:rPr>
          <w:rFonts w:ascii="Arial" w:hAnsi="Arial" w:cs="Arial"/>
        </w:rPr>
        <w:t>.</w:t>
      </w:r>
      <w:r w:rsidR="001C0633">
        <w:rPr>
          <w:rFonts w:ascii="Arial" w:hAnsi="Arial" w:cs="Arial"/>
        </w:rPr>
        <w:t xml:space="preserve"> </w:t>
      </w:r>
    </w:p>
    <w:p w14:paraId="7ADDFB8D" w14:textId="77777777" w:rsidR="00894F15" w:rsidRDefault="00894F15" w:rsidP="00944C6C">
      <w:pPr>
        <w:jc w:val="both"/>
        <w:rPr>
          <w:rFonts w:ascii="Arial" w:hAnsi="Arial" w:cs="Arial"/>
        </w:rPr>
      </w:pPr>
    </w:p>
    <w:p w14:paraId="31083EBE" w14:textId="3B9FBA95" w:rsidR="00961B1F" w:rsidRPr="00961B1F" w:rsidRDefault="001C0633" w:rsidP="00944C6C">
      <w:pPr>
        <w:jc w:val="both"/>
        <w:rPr>
          <w:rFonts w:ascii="Arial" w:hAnsi="Arial" w:cs="Arial"/>
        </w:rPr>
      </w:pPr>
      <w:r>
        <w:rPr>
          <w:rFonts w:ascii="Arial" w:hAnsi="Arial" w:cs="Arial"/>
        </w:rPr>
        <w:t xml:space="preserve">The review of an order for a non-qualified plan is likewise excluded from </w:t>
      </w:r>
      <w:r w:rsidR="00230746">
        <w:rPr>
          <w:rFonts w:ascii="Arial" w:hAnsi="Arial" w:cs="Arial"/>
        </w:rPr>
        <w:t xml:space="preserve">the scope of our services to </w:t>
      </w:r>
      <w:r w:rsidR="006E1905" w:rsidRPr="006E1905">
        <w:rPr>
          <w:rFonts w:ascii="Arial" w:hAnsi="Arial" w:cs="Arial"/>
        </w:rPr>
        <w:t>Government of the District of Columbia.</w:t>
      </w:r>
    </w:p>
    <w:p w14:paraId="245BD5DE" w14:textId="77777777" w:rsidR="00267CEC" w:rsidRDefault="00267CEC">
      <w:pPr>
        <w:jc w:val="both"/>
        <w:rPr>
          <w:rFonts w:ascii="Arial" w:hAnsi="Arial"/>
        </w:rPr>
      </w:pPr>
    </w:p>
    <w:p w14:paraId="72286D21" w14:textId="77777777" w:rsidR="00267CEC" w:rsidRDefault="00267CEC">
      <w:pPr>
        <w:pStyle w:val="AppendixCover"/>
        <w:widowControl w:val="0"/>
        <w:overflowPunct/>
        <w:autoSpaceDE/>
        <w:autoSpaceDN/>
        <w:adjustRightInd/>
        <w:spacing w:after="0"/>
        <w:textAlignment w:val="auto"/>
        <w:rPr>
          <w:rFonts w:ascii="Arial" w:hAnsi="Arial"/>
          <w:sz w:val="24"/>
        </w:rPr>
      </w:pPr>
      <w:r>
        <w:rPr>
          <w:rFonts w:ascii="Arial" w:hAnsi="Arial"/>
          <w:sz w:val="24"/>
        </w:rPr>
        <w:t>XI</w:t>
      </w:r>
      <w:r w:rsidR="0016316B">
        <w:rPr>
          <w:rFonts w:ascii="Arial" w:hAnsi="Arial"/>
          <w:sz w:val="24"/>
        </w:rPr>
        <w:t>I</w:t>
      </w:r>
      <w:r w:rsidR="005E6286">
        <w:rPr>
          <w:rFonts w:ascii="Arial" w:hAnsi="Arial"/>
          <w:sz w:val="24"/>
        </w:rPr>
        <w:t xml:space="preserve">. </w:t>
      </w:r>
      <w:r>
        <w:rPr>
          <w:rFonts w:ascii="Arial" w:hAnsi="Arial"/>
          <w:sz w:val="24"/>
        </w:rPr>
        <w:t>Appendix</w:t>
      </w:r>
      <w:r w:rsidR="00E2667A">
        <w:rPr>
          <w:rFonts w:ascii="Arial" w:hAnsi="Arial"/>
          <w:sz w:val="24"/>
        </w:rPr>
        <w:t>:</w:t>
      </w:r>
    </w:p>
    <w:p w14:paraId="13EF6FC5" w14:textId="77777777" w:rsidR="00E05540" w:rsidRDefault="00E05540">
      <w:pPr>
        <w:pStyle w:val="AppendixCover"/>
        <w:widowControl w:val="0"/>
        <w:overflowPunct/>
        <w:autoSpaceDE/>
        <w:autoSpaceDN/>
        <w:adjustRightInd/>
        <w:spacing w:after="0"/>
        <w:textAlignment w:val="auto"/>
        <w:rPr>
          <w:rFonts w:ascii="Arial" w:hAnsi="Arial"/>
          <w:sz w:val="24"/>
        </w:rPr>
      </w:pPr>
    </w:p>
    <w:p w14:paraId="639F97E1" w14:textId="77777777" w:rsidR="00267CEC" w:rsidRDefault="00267CEC">
      <w:pPr>
        <w:jc w:val="both"/>
        <w:rPr>
          <w:rFonts w:ascii="Arial" w:hAnsi="Arial"/>
          <w:b/>
        </w:rPr>
      </w:pPr>
      <w:r>
        <w:rPr>
          <w:rFonts w:ascii="Arial" w:hAnsi="Arial"/>
          <w:b/>
        </w:rPr>
        <w:t xml:space="preserve">Appendix </w:t>
      </w:r>
      <w:r w:rsidR="0016316B">
        <w:rPr>
          <w:rFonts w:ascii="Arial" w:hAnsi="Arial"/>
          <w:b/>
        </w:rPr>
        <w:t>A</w:t>
      </w:r>
      <w:r>
        <w:rPr>
          <w:rFonts w:ascii="Arial" w:hAnsi="Arial"/>
          <w:b/>
        </w:rPr>
        <w:t xml:space="preserve">: </w:t>
      </w:r>
      <w:r w:rsidR="00F374D6" w:rsidRPr="00F374D6">
        <w:rPr>
          <w:rFonts w:ascii="Arial" w:hAnsi="Arial"/>
          <w:b/>
        </w:rPr>
        <w:t xml:space="preserve">QDRO </w:t>
      </w:r>
      <w:r w:rsidR="00F374D6" w:rsidRPr="00F374D6">
        <w:rPr>
          <w:rFonts w:ascii="Arial" w:hAnsi="Arial" w:cs="Arial"/>
          <w:b/>
          <w:snapToGrid w:val="0"/>
        </w:rPr>
        <w:t>Procedures and Model QDRO Language</w:t>
      </w:r>
    </w:p>
    <w:p w14:paraId="7C927F3B" w14:textId="77777777" w:rsidR="00267CEC" w:rsidRDefault="0016316B">
      <w:pPr>
        <w:jc w:val="both"/>
        <w:rPr>
          <w:rFonts w:ascii="Arial" w:hAnsi="Arial"/>
        </w:rPr>
      </w:pPr>
      <w:r>
        <w:rPr>
          <w:rFonts w:ascii="Arial" w:hAnsi="Arial"/>
          <w:b/>
        </w:rPr>
        <w:t>Appendix B</w:t>
      </w:r>
      <w:r w:rsidR="00267CEC">
        <w:rPr>
          <w:rFonts w:ascii="Arial" w:hAnsi="Arial"/>
          <w:b/>
        </w:rPr>
        <w:t>: Correspondence Templates</w:t>
      </w:r>
    </w:p>
    <w:p w14:paraId="1B27FB3D" w14:textId="77777777" w:rsidR="00267CEC" w:rsidRDefault="00267CEC">
      <w:pPr>
        <w:jc w:val="both"/>
        <w:rPr>
          <w:rFonts w:ascii="Arial" w:hAnsi="Arial"/>
          <w:b/>
          <w:sz w:val="24"/>
        </w:rPr>
      </w:pPr>
    </w:p>
    <w:p w14:paraId="67DE0FED" w14:textId="77777777" w:rsidR="00267CEC" w:rsidRDefault="00267CEC">
      <w:pPr>
        <w:ind w:left="2880"/>
        <w:jc w:val="both"/>
        <w:rPr>
          <w:rFonts w:ascii="Arial" w:hAnsi="Arial"/>
        </w:rPr>
      </w:pPr>
    </w:p>
    <w:p w14:paraId="4D15DCDA" w14:textId="77777777" w:rsidR="00E2667A" w:rsidRDefault="00E2667A">
      <w:pPr>
        <w:ind w:left="2880"/>
        <w:jc w:val="both"/>
        <w:rPr>
          <w:rFonts w:ascii="Arial" w:hAnsi="Arial"/>
        </w:rPr>
      </w:pPr>
    </w:p>
    <w:p w14:paraId="5AC6644C" w14:textId="77777777" w:rsidR="00E2667A" w:rsidRDefault="00E2667A">
      <w:pPr>
        <w:ind w:left="2880"/>
        <w:jc w:val="both"/>
        <w:rPr>
          <w:rFonts w:ascii="Arial" w:hAnsi="Arial"/>
        </w:rPr>
      </w:pPr>
    </w:p>
    <w:p w14:paraId="08028DEE" w14:textId="77777777" w:rsidR="00E2667A" w:rsidRDefault="00E2667A">
      <w:pPr>
        <w:ind w:left="2880"/>
        <w:jc w:val="both"/>
        <w:rPr>
          <w:rFonts w:ascii="Arial" w:hAnsi="Arial"/>
        </w:rPr>
      </w:pPr>
    </w:p>
    <w:p w14:paraId="650BA087" w14:textId="77777777" w:rsidR="000B0AC8" w:rsidRDefault="001A6894">
      <w:pPr>
        <w:jc w:val="center"/>
        <w:rPr>
          <w:rFonts w:ascii="Arial" w:hAnsi="Arial"/>
          <w:b/>
          <w:sz w:val="32"/>
        </w:rPr>
      </w:pPr>
      <w:r>
        <w:rPr>
          <w:rFonts w:ascii="Arial" w:hAnsi="Arial"/>
          <w:b/>
          <w:sz w:val="32"/>
        </w:rPr>
        <w:br w:type="page"/>
      </w:r>
    </w:p>
    <w:p w14:paraId="0A1A364F" w14:textId="77777777" w:rsidR="001A6894" w:rsidRDefault="001A6894">
      <w:pPr>
        <w:jc w:val="center"/>
        <w:rPr>
          <w:rFonts w:ascii="Arial" w:hAnsi="Arial"/>
          <w:b/>
          <w:sz w:val="32"/>
        </w:rPr>
      </w:pPr>
    </w:p>
    <w:p w14:paraId="2AA23151" w14:textId="77777777" w:rsidR="001A6894" w:rsidRDefault="001A6894">
      <w:pPr>
        <w:jc w:val="center"/>
        <w:rPr>
          <w:rFonts w:ascii="Arial" w:hAnsi="Arial"/>
          <w:b/>
          <w:sz w:val="32"/>
        </w:rPr>
      </w:pPr>
    </w:p>
    <w:p w14:paraId="2B4AC83E" w14:textId="77777777" w:rsidR="001A6894" w:rsidRDefault="001A6894">
      <w:pPr>
        <w:jc w:val="center"/>
        <w:rPr>
          <w:rFonts w:ascii="Arial" w:hAnsi="Arial"/>
          <w:b/>
          <w:sz w:val="32"/>
        </w:rPr>
      </w:pPr>
    </w:p>
    <w:p w14:paraId="6EF0C7DD" w14:textId="77777777" w:rsidR="003A540F" w:rsidRDefault="003A540F">
      <w:pPr>
        <w:jc w:val="center"/>
        <w:rPr>
          <w:rFonts w:ascii="Arial" w:hAnsi="Arial"/>
          <w:b/>
          <w:sz w:val="32"/>
        </w:rPr>
      </w:pPr>
    </w:p>
    <w:p w14:paraId="26306538" w14:textId="77777777" w:rsidR="003A540F" w:rsidRDefault="003A540F">
      <w:pPr>
        <w:jc w:val="center"/>
        <w:rPr>
          <w:rFonts w:ascii="Arial" w:hAnsi="Arial"/>
          <w:b/>
          <w:sz w:val="32"/>
        </w:rPr>
      </w:pPr>
    </w:p>
    <w:p w14:paraId="29A7D99B" w14:textId="77777777" w:rsidR="003A540F" w:rsidRDefault="003A540F">
      <w:pPr>
        <w:jc w:val="center"/>
        <w:rPr>
          <w:rFonts w:ascii="Arial" w:hAnsi="Arial"/>
          <w:b/>
          <w:sz w:val="32"/>
        </w:rPr>
      </w:pPr>
    </w:p>
    <w:p w14:paraId="2753D4FE" w14:textId="77777777" w:rsidR="003A540F" w:rsidRDefault="003A540F">
      <w:pPr>
        <w:jc w:val="center"/>
        <w:rPr>
          <w:rFonts w:ascii="Arial" w:hAnsi="Arial"/>
          <w:b/>
          <w:sz w:val="32"/>
        </w:rPr>
      </w:pPr>
    </w:p>
    <w:p w14:paraId="561EEB44" w14:textId="77777777" w:rsidR="00B55199" w:rsidRDefault="00B55199">
      <w:pPr>
        <w:jc w:val="center"/>
        <w:rPr>
          <w:rFonts w:ascii="Arial" w:hAnsi="Arial"/>
          <w:b/>
          <w:sz w:val="32"/>
        </w:rPr>
      </w:pPr>
    </w:p>
    <w:p w14:paraId="7B34651E" w14:textId="77777777" w:rsidR="00B55199" w:rsidRDefault="00B55199">
      <w:pPr>
        <w:jc w:val="center"/>
        <w:rPr>
          <w:rFonts w:ascii="Arial" w:hAnsi="Arial"/>
          <w:b/>
          <w:sz w:val="32"/>
        </w:rPr>
      </w:pPr>
    </w:p>
    <w:p w14:paraId="241832CD" w14:textId="77777777" w:rsidR="00B55199" w:rsidRDefault="00B55199">
      <w:pPr>
        <w:jc w:val="center"/>
        <w:rPr>
          <w:rFonts w:ascii="Arial" w:hAnsi="Arial"/>
          <w:b/>
          <w:sz w:val="32"/>
        </w:rPr>
      </w:pPr>
    </w:p>
    <w:p w14:paraId="4F61A289" w14:textId="77777777" w:rsidR="00B55199" w:rsidRDefault="00B55199">
      <w:pPr>
        <w:jc w:val="center"/>
        <w:rPr>
          <w:rFonts w:ascii="Arial" w:hAnsi="Arial"/>
          <w:b/>
          <w:sz w:val="32"/>
        </w:rPr>
      </w:pPr>
    </w:p>
    <w:p w14:paraId="6FA54738" w14:textId="77777777" w:rsidR="00B55199" w:rsidRDefault="00B55199">
      <w:pPr>
        <w:jc w:val="center"/>
        <w:rPr>
          <w:rFonts w:ascii="Arial" w:hAnsi="Arial"/>
          <w:b/>
          <w:sz w:val="32"/>
        </w:rPr>
      </w:pPr>
    </w:p>
    <w:p w14:paraId="32AA2D4D" w14:textId="77777777" w:rsidR="003A540F" w:rsidRDefault="003A540F">
      <w:pPr>
        <w:jc w:val="center"/>
        <w:rPr>
          <w:rFonts w:ascii="Arial" w:hAnsi="Arial"/>
          <w:b/>
          <w:sz w:val="32"/>
        </w:rPr>
      </w:pPr>
    </w:p>
    <w:p w14:paraId="4598A37C" w14:textId="77777777" w:rsidR="00267CEC" w:rsidRPr="00B55199" w:rsidRDefault="00267CEC">
      <w:pPr>
        <w:jc w:val="center"/>
        <w:rPr>
          <w:rFonts w:ascii="Arial" w:hAnsi="Arial"/>
          <w:b/>
          <w:sz w:val="36"/>
          <w:szCs w:val="36"/>
        </w:rPr>
      </w:pPr>
      <w:r w:rsidRPr="00B55199">
        <w:rPr>
          <w:rFonts w:ascii="Arial" w:hAnsi="Arial"/>
          <w:b/>
          <w:sz w:val="36"/>
          <w:szCs w:val="36"/>
        </w:rPr>
        <w:t xml:space="preserve">Appendix </w:t>
      </w:r>
      <w:r w:rsidR="0016316B" w:rsidRPr="00B55199">
        <w:rPr>
          <w:rFonts w:ascii="Arial" w:hAnsi="Arial"/>
          <w:b/>
          <w:sz w:val="36"/>
          <w:szCs w:val="36"/>
        </w:rPr>
        <w:t>A</w:t>
      </w:r>
      <w:r w:rsidRPr="00B55199">
        <w:rPr>
          <w:rFonts w:ascii="Arial" w:hAnsi="Arial"/>
          <w:b/>
          <w:sz w:val="36"/>
          <w:szCs w:val="36"/>
        </w:rPr>
        <w:t>:</w:t>
      </w:r>
    </w:p>
    <w:p w14:paraId="0BC4B4F3" w14:textId="77777777" w:rsidR="00267CEC" w:rsidRPr="00B55199" w:rsidRDefault="00267CEC">
      <w:pPr>
        <w:jc w:val="center"/>
        <w:rPr>
          <w:rFonts w:ascii="Arial" w:hAnsi="Arial"/>
          <w:b/>
          <w:sz w:val="36"/>
          <w:szCs w:val="36"/>
        </w:rPr>
      </w:pPr>
    </w:p>
    <w:p w14:paraId="145E8D25" w14:textId="77777777" w:rsidR="003A540F" w:rsidRPr="00B55199" w:rsidRDefault="003A540F">
      <w:pPr>
        <w:jc w:val="center"/>
        <w:rPr>
          <w:rFonts w:ascii="Arial" w:hAnsi="Arial"/>
          <w:b/>
          <w:sz w:val="36"/>
          <w:szCs w:val="36"/>
        </w:rPr>
      </w:pPr>
    </w:p>
    <w:p w14:paraId="0A598722" w14:textId="77777777" w:rsidR="003A540F" w:rsidRPr="00B55199" w:rsidRDefault="00B55199">
      <w:pPr>
        <w:jc w:val="center"/>
        <w:rPr>
          <w:rFonts w:ascii="Arial" w:hAnsi="Arial"/>
          <w:b/>
          <w:sz w:val="36"/>
          <w:szCs w:val="36"/>
        </w:rPr>
      </w:pPr>
      <w:r w:rsidRPr="00B55199">
        <w:rPr>
          <w:rFonts w:ascii="Arial" w:hAnsi="Arial"/>
          <w:b/>
          <w:sz w:val="36"/>
          <w:szCs w:val="36"/>
        </w:rPr>
        <w:t xml:space="preserve">QDRO </w:t>
      </w:r>
      <w:r w:rsidRPr="00B55199">
        <w:rPr>
          <w:rFonts w:ascii="Arial" w:hAnsi="Arial" w:cs="Arial"/>
          <w:b/>
          <w:snapToGrid w:val="0"/>
          <w:sz w:val="36"/>
          <w:szCs w:val="36"/>
        </w:rPr>
        <w:t xml:space="preserve">Procedures and Model </w:t>
      </w:r>
      <w:r w:rsidR="00427C62">
        <w:rPr>
          <w:rFonts w:ascii="Arial" w:hAnsi="Arial" w:cs="Arial"/>
          <w:b/>
          <w:snapToGrid w:val="0"/>
          <w:sz w:val="36"/>
          <w:szCs w:val="36"/>
        </w:rPr>
        <w:t>Order</w:t>
      </w:r>
    </w:p>
    <w:p w14:paraId="27A1C9CB" w14:textId="77777777" w:rsidR="003A540F" w:rsidRPr="00B55199" w:rsidRDefault="003A540F">
      <w:pPr>
        <w:jc w:val="center"/>
        <w:rPr>
          <w:rFonts w:ascii="Arial" w:hAnsi="Arial"/>
          <w:b/>
          <w:sz w:val="36"/>
          <w:szCs w:val="36"/>
        </w:rPr>
      </w:pPr>
    </w:p>
    <w:p w14:paraId="04C72B32" w14:textId="77777777" w:rsidR="003A540F" w:rsidRPr="001D43CB" w:rsidRDefault="003A540F">
      <w:pPr>
        <w:jc w:val="center"/>
        <w:rPr>
          <w:rFonts w:ascii="Arial" w:hAnsi="Arial"/>
          <w:b/>
          <w:sz w:val="36"/>
          <w:szCs w:val="36"/>
        </w:rPr>
      </w:pPr>
    </w:p>
    <w:p w14:paraId="67D0C459" w14:textId="77777777" w:rsidR="009D0625" w:rsidRPr="009D0625" w:rsidRDefault="009D0625" w:rsidP="009D0625">
      <w:pPr>
        <w:widowControl/>
        <w:jc w:val="center"/>
        <w:rPr>
          <w:b/>
          <w:sz w:val="24"/>
        </w:rPr>
      </w:pPr>
    </w:p>
    <w:p w14:paraId="4F098A75" w14:textId="77777777" w:rsidR="009D0625" w:rsidRPr="009D0625" w:rsidRDefault="009D0625" w:rsidP="009D0625">
      <w:pPr>
        <w:widowControl/>
        <w:rPr>
          <w:b/>
          <w:sz w:val="22"/>
        </w:rPr>
      </w:pPr>
    </w:p>
    <w:p w14:paraId="3C119B92" w14:textId="77777777" w:rsidR="009D0625" w:rsidRPr="009D0625" w:rsidRDefault="009D0625" w:rsidP="009D0625">
      <w:pPr>
        <w:widowControl/>
        <w:rPr>
          <w:b/>
          <w:sz w:val="22"/>
        </w:rPr>
      </w:pPr>
    </w:p>
    <w:p w14:paraId="0A8A0D8E" w14:textId="77777777" w:rsidR="009D0625" w:rsidRPr="009D0625" w:rsidRDefault="009D0625" w:rsidP="009D0625">
      <w:pPr>
        <w:widowControl/>
        <w:rPr>
          <w:b/>
          <w:sz w:val="22"/>
        </w:rPr>
      </w:pPr>
    </w:p>
    <w:p w14:paraId="6D36A812" w14:textId="77777777" w:rsidR="009D0625" w:rsidRPr="009D0625" w:rsidRDefault="009D0625" w:rsidP="009D0625">
      <w:pPr>
        <w:widowControl/>
        <w:rPr>
          <w:b/>
          <w:sz w:val="22"/>
        </w:rPr>
      </w:pPr>
    </w:p>
    <w:p w14:paraId="64DAB02D" w14:textId="77777777" w:rsidR="009D0625" w:rsidRPr="009D0625" w:rsidRDefault="009D0625" w:rsidP="009D0625">
      <w:pPr>
        <w:widowControl/>
        <w:rPr>
          <w:b/>
          <w:sz w:val="22"/>
        </w:rPr>
      </w:pPr>
    </w:p>
    <w:p w14:paraId="34A58F15" w14:textId="77777777" w:rsidR="009D0625" w:rsidRPr="009D0625" w:rsidRDefault="009D0625" w:rsidP="009D0625">
      <w:pPr>
        <w:widowControl/>
        <w:rPr>
          <w:b/>
          <w:sz w:val="22"/>
        </w:rPr>
      </w:pPr>
    </w:p>
    <w:p w14:paraId="4E6EDF36" w14:textId="77777777" w:rsidR="009D0625" w:rsidRPr="009D0625" w:rsidRDefault="009D0625" w:rsidP="009D0625">
      <w:pPr>
        <w:widowControl/>
        <w:rPr>
          <w:b/>
          <w:sz w:val="22"/>
        </w:rPr>
      </w:pPr>
    </w:p>
    <w:p w14:paraId="0E75F881" w14:textId="77777777" w:rsidR="009D0625" w:rsidRPr="009D0625" w:rsidRDefault="009D0625" w:rsidP="009D0625">
      <w:pPr>
        <w:widowControl/>
        <w:rPr>
          <w:b/>
          <w:sz w:val="22"/>
        </w:rPr>
      </w:pPr>
    </w:p>
    <w:p w14:paraId="5ECB3731" w14:textId="77777777" w:rsidR="009D0625" w:rsidRPr="009D0625" w:rsidRDefault="009D0625" w:rsidP="009D0625">
      <w:pPr>
        <w:widowControl/>
        <w:spacing w:after="200" w:line="276" w:lineRule="auto"/>
        <w:rPr>
          <w:sz w:val="40"/>
          <w:szCs w:val="40"/>
        </w:rPr>
      </w:pPr>
    </w:p>
    <w:p w14:paraId="351133D5" w14:textId="77777777" w:rsidR="009D0625" w:rsidRPr="009D0625" w:rsidRDefault="009D0625" w:rsidP="009D0625">
      <w:pPr>
        <w:widowControl/>
        <w:spacing w:after="200" w:line="276" w:lineRule="auto"/>
        <w:rPr>
          <w:sz w:val="40"/>
          <w:szCs w:val="40"/>
        </w:rPr>
      </w:pPr>
    </w:p>
    <w:p w14:paraId="6FFE54D5" w14:textId="77777777" w:rsidR="009D0625" w:rsidRPr="009D0625" w:rsidRDefault="009D0625" w:rsidP="009D0625">
      <w:pPr>
        <w:widowControl/>
        <w:spacing w:after="200" w:line="276" w:lineRule="auto"/>
        <w:rPr>
          <w:sz w:val="40"/>
          <w:szCs w:val="40"/>
        </w:rPr>
      </w:pPr>
    </w:p>
    <w:p w14:paraId="0B096326" w14:textId="77777777" w:rsidR="00776A53" w:rsidRDefault="00776A53">
      <w:pPr>
        <w:widowControl/>
        <w:rPr>
          <w:sz w:val="40"/>
          <w:szCs w:val="40"/>
        </w:rPr>
      </w:pPr>
      <w:r>
        <w:rPr>
          <w:sz w:val="40"/>
          <w:szCs w:val="40"/>
        </w:rPr>
        <w:br w:type="page"/>
      </w:r>
    </w:p>
    <w:p w14:paraId="022D4E59" w14:textId="77777777" w:rsidR="00776A53" w:rsidRDefault="00776A53" w:rsidP="00776A53">
      <w:pPr>
        <w:pStyle w:val="BodyText"/>
        <w:kinsoku w:val="0"/>
        <w:overflowPunct w:val="0"/>
        <w:spacing w:before="80"/>
        <w:ind w:left="1745" w:right="1743"/>
        <w:jc w:val="center"/>
        <w:rPr>
          <w:b w:val="0"/>
          <w:bCs/>
          <w:sz w:val="44"/>
          <w:szCs w:val="44"/>
        </w:rPr>
      </w:pPr>
    </w:p>
    <w:p w14:paraId="1F235FE3" w14:textId="77777777" w:rsidR="00776A53" w:rsidRDefault="00776A53" w:rsidP="00776A53">
      <w:pPr>
        <w:pStyle w:val="BodyText"/>
        <w:kinsoku w:val="0"/>
        <w:overflowPunct w:val="0"/>
        <w:spacing w:before="80"/>
        <w:ind w:left="1745" w:right="1743"/>
        <w:jc w:val="center"/>
        <w:rPr>
          <w:b w:val="0"/>
          <w:bCs/>
          <w:sz w:val="44"/>
          <w:szCs w:val="44"/>
        </w:rPr>
      </w:pPr>
    </w:p>
    <w:p w14:paraId="2B2239BF" w14:textId="77777777" w:rsidR="00776A53" w:rsidRDefault="00776A53" w:rsidP="00776A53">
      <w:pPr>
        <w:pStyle w:val="BodyText"/>
        <w:kinsoku w:val="0"/>
        <w:overflowPunct w:val="0"/>
        <w:spacing w:before="80"/>
        <w:ind w:left="1745" w:right="1743"/>
        <w:jc w:val="center"/>
        <w:rPr>
          <w:b w:val="0"/>
          <w:bCs/>
          <w:sz w:val="44"/>
          <w:szCs w:val="44"/>
        </w:rPr>
      </w:pPr>
    </w:p>
    <w:p w14:paraId="5B0E1A4B" w14:textId="77777777" w:rsidR="00776A53" w:rsidRDefault="00776A53" w:rsidP="00776A53">
      <w:pPr>
        <w:pStyle w:val="BodyText"/>
        <w:kinsoku w:val="0"/>
        <w:overflowPunct w:val="0"/>
        <w:spacing w:before="80"/>
        <w:ind w:left="1745" w:right="1743"/>
        <w:jc w:val="center"/>
        <w:rPr>
          <w:b w:val="0"/>
          <w:bCs/>
          <w:sz w:val="44"/>
          <w:szCs w:val="44"/>
        </w:rPr>
      </w:pPr>
    </w:p>
    <w:p w14:paraId="47139B25" w14:textId="77777777" w:rsidR="00776A53" w:rsidRDefault="00411B13" w:rsidP="00776A53">
      <w:pPr>
        <w:pStyle w:val="BodyText"/>
        <w:kinsoku w:val="0"/>
        <w:overflowPunct w:val="0"/>
        <w:spacing w:before="80"/>
        <w:ind w:left="1745" w:right="1743"/>
        <w:jc w:val="center"/>
        <w:rPr>
          <w:b w:val="0"/>
          <w:bCs/>
          <w:sz w:val="44"/>
          <w:szCs w:val="44"/>
        </w:rPr>
      </w:pPr>
      <w:r>
        <w:rPr>
          <w:noProof/>
        </w:rPr>
        <w:drawing>
          <wp:inline distT="0" distB="0" distL="0" distR="0" wp14:anchorId="6F027628" wp14:editId="4C7BC222">
            <wp:extent cx="3396516" cy="14763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05692" cy="1480364"/>
                    </a:xfrm>
                    <a:prstGeom prst="rect">
                      <a:avLst/>
                    </a:prstGeom>
                  </pic:spPr>
                </pic:pic>
              </a:graphicData>
            </a:graphic>
          </wp:inline>
        </w:drawing>
      </w:r>
    </w:p>
    <w:p w14:paraId="5633A37F" w14:textId="77777777" w:rsidR="00776A53" w:rsidRDefault="00776A53" w:rsidP="00776A53">
      <w:pPr>
        <w:pStyle w:val="BodyText"/>
        <w:kinsoku w:val="0"/>
        <w:overflowPunct w:val="0"/>
        <w:spacing w:before="80"/>
        <w:ind w:left="1745" w:right="1743"/>
        <w:jc w:val="center"/>
        <w:rPr>
          <w:b w:val="0"/>
          <w:bCs/>
          <w:sz w:val="44"/>
          <w:szCs w:val="44"/>
        </w:rPr>
      </w:pPr>
    </w:p>
    <w:p w14:paraId="16141CCD" w14:textId="77777777" w:rsidR="00776A53" w:rsidRPr="00A91457" w:rsidRDefault="00776A53" w:rsidP="00776A53">
      <w:pPr>
        <w:pStyle w:val="BodyText"/>
        <w:kinsoku w:val="0"/>
        <w:overflowPunct w:val="0"/>
        <w:spacing w:before="80"/>
        <w:ind w:left="1745" w:right="1743"/>
        <w:jc w:val="center"/>
        <w:rPr>
          <w:bCs/>
          <w:sz w:val="44"/>
          <w:szCs w:val="44"/>
        </w:rPr>
      </w:pPr>
      <w:r w:rsidRPr="00A91457">
        <w:rPr>
          <w:bCs/>
          <w:sz w:val="44"/>
          <w:szCs w:val="44"/>
        </w:rPr>
        <w:t>QDRO PROCEDURES &amp; MODEL ORDER</w:t>
      </w:r>
    </w:p>
    <w:p w14:paraId="1CA199E6" w14:textId="77777777" w:rsidR="00776A53" w:rsidRDefault="00776A53" w:rsidP="00776A53">
      <w:pPr>
        <w:pStyle w:val="BodyText"/>
        <w:kinsoku w:val="0"/>
        <w:overflowPunct w:val="0"/>
        <w:rPr>
          <w:b w:val="0"/>
          <w:bCs/>
          <w:sz w:val="52"/>
          <w:szCs w:val="52"/>
        </w:rPr>
      </w:pPr>
    </w:p>
    <w:p w14:paraId="7E99D395" w14:textId="77777777" w:rsidR="00776A53" w:rsidRDefault="00776A53" w:rsidP="00776A53">
      <w:pPr>
        <w:pStyle w:val="BodyText"/>
        <w:kinsoku w:val="0"/>
        <w:overflowPunct w:val="0"/>
        <w:rPr>
          <w:b w:val="0"/>
          <w:bCs/>
          <w:sz w:val="52"/>
          <w:szCs w:val="52"/>
        </w:rPr>
      </w:pPr>
    </w:p>
    <w:p w14:paraId="6E5702D2" w14:textId="77777777" w:rsidR="00A91457" w:rsidRDefault="00A91457" w:rsidP="00776A53">
      <w:pPr>
        <w:pStyle w:val="BodyText"/>
        <w:kinsoku w:val="0"/>
        <w:overflowPunct w:val="0"/>
        <w:rPr>
          <w:b w:val="0"/>
          <w:bCs/>
          <w:sz w:val="52"/>
          <w:szCs w:val="52"/>
        </w:rPr>
      </w:pPr>
    </w:p>
    <w:p w14:paraId="4C41B8EC" w14:textId="77777777" w:rsidR="006E1905" w:rsidRPr="006E1905" w:rsidRDefault="006E1905" w:rsidP="006E1905">
      <w:pPr>
        <w:widowControl/>
        <w:jc w:val="center"/>
        <w:rPr>
          <w:b/>
          <w:bCs/>
          <w:sz w:val="28"/>
          <w:szCs w:val="28"/>
        </w:rPr>
      </w:pPr>
      <w:r w:rsidRPr="006E1905">
        <w:rPr>
          <w:b/>
          <w:bCs/>
          <w:sz w:val="28"/>
          <w:szCs w:val="28"/>
        </w:rPr>
        <w:t>District of Columbia Deferred Compensation Plan</w:t>
      </w:r>
    </w:p>
    <w:p w14:paraId="10601EF0" w14:textId="77777777" w:rsidR="006E1905" w:rsidRPr="006E1905" w:rsidRDefault="006E1905" w:rsidP="006E1905">
      <w:pPr>
        <w:widowControl/>
        <w:jc w:val="center"/>
        <w:rPr>
          <w:b/>
          <w:bCs/>
          <w:sz w:val="28"/>
          <w:szCs w:val="28"/>
        </w:rPr>
      </w:pPr>
      <w:r w:rsidRPr="006E1905">
        <w:rPr>
          <w:b/>
          <w:bCs/>
          <w:sz w:val="28"/>
          <w:szCs w:val="28"/>
        </w:rPr>
        <w:t>Government of the District of Columbia 401(a) Defined Contribution Plan</w:t>
      </w:r>
    </w:p>
    <w:p w14:paraId="1B1430B2" w14:textId="2C4169D8" w:rsidR="009D0625" w:rsidRPr="00A91457" w:rsidRDefault="009D0625" w:rsidP="003F4742">
      <w:pPr>
        <w:widowControl/>
        <w:jc w:val="center"/>
        <w:rPr>
          <w:sz w:val="36"/>
          <w:szCs w:val="36"/>
        </w:rPr>
      </w:pPr>
    </w:p>
    <w:p w14:paraId="709CE09F" w14:textId="77777777" w:rsidR="009D0625" w:rsidRPr="009D0625" w:rsidRDefault="009D0625" w:rsidP="009D0625">
      <w:pPr>
        <w:widowControl/>
        <w:autoSpaceDE w:val="0"/>
        <w:autoSpaceDN w:val="0"/>
        <w:adjustRightInd w:val="0"/>
        <w:jc w:val="center"/>
        <w:rPr>
          <w:b/>
        </w:rPr>
      </w:pPr>
    </w:p>
    <w:p w14:paraId="4D622A4C" w14:textId="77777777" w:rsidR="009D0625" w:rsidRPr="009D0625" w:rsidRDefault="009D0625" w:rsidP="009D0625">
      <w:pPr>
        <w:widowControl/>
        <w:autoSpaceDE w:val="0"/>
        <w:autoSpaceDN w:val="0"/>
        <w:adjustRightInd w:val="0"/>
        <w:jc w:val="center"/>
        <w:rPr>
          <w:b/>
        </w:rPr>
      </w:pPr>
    </w:p>
    <w:p w14:paraId="49FD8D3C" w14:textId="77777777" w:rsidR="009D0625" w:rsidRPr="009D0625" w:rsidRDefault="009D0625" w:rsidP="009D0625">
      <w:pPr>
        <w:widowControl/>
        <w:autoSpaceDE w:val="0"/>
        <w:autoSpaceDN w:val="0"/>
        <w:adjustRightInd w:val="0"/>
        <w:jc w:val="center"/>
        <w:rPr>
          <w:b/>
        </w:rPr>
      </w:pPr>
    </w:p>
    <w:p w14:paraId="1F2018A8" w14:textId="77777777" w:rsidR="009D0625" w:rsidRPr="009D0625" w:rsidRDefault="009D0625" w:rsidP="009D0625">
      <w:pPr>
        <w:widowControl/>
        <w:autoSpaceDE w:val="0"/>
        <w:autoSpaceDN w:val="0"/>
        <w:adjustRightInd w:val="0"/>
        <w:jc w:val="center"/>
        <w:rPr>
          <w:b/>
        </w:rPr>
      </w:pPr>
    </w:p>
    <w:p w14:paraId="2D5EA10D" w14:textId="77777777" w:rsidR="009D0625" w:rsidRPr="009D0625" w:rsidRDefault="009D0625" w:rsidP="009D0625">
      <w:pPr>
        <w:widowControl/>
        <w:autoSpaceDE w:val="0"/>
        <w:autoSpaceDN w:val="0"/>
        <w:adjustRightInd w:val="0"/>
        <w:jc w:val="center"/>
        <w:rPr>
          <w:b/>
        </w:rPr>
      </w:pPr>
    </w:p>
    <w:p w14:paraId="22553628" w14:textId="77777777" w:rsidR="009D0625" w:rsidRPr="009D0625" w:rsidRDefault="009D0625" w:rsidP="009D0625">
      <w:pPr>
        <w:widowControl/>
        <w:autoSpaceDE w:val="0"/>
        <w:autoSpaceDN w:val="0"/>
        <w:adjustRightInd w:val="0"/>
        <w:jc w:val="center"/>
        <w:rPr>
          <w:b/>
        </w:rPr>
      </w:pPr>
    </w:p>
    <w:p w14:paraId="3A0B6C7B" w14:textId="77777777" w:rsidR="009D0625" w:rsidRPr="009D0625" w:rsidRDefault="009D0625" w:rsidP="009D0625">
      <w:pPr>
        <w:widowControl/>
        <w:autoSpaceDE w:val="0"/>
        <w:autoSpaceDN w:val="0"/>
        <w:adjustRightInd w:val="0"/>
        <w:jc w:val="center"/>
        <w:rPr>
          <w:b/>
        </w:rPr>
      </w:pPr>
    </w:p>
    <w:p w14:paraId="634D7D41" w14:textId="77777777" w:rsidR="009D0625" w:rsidRDefault="009D0625" w:rsidP="009D0625">
      <w:pPr>
        <w:widowControl/>
        <w:autoSpaceDE w:val="0"/>
        <w:autoSpaceDN w:val="0"/>
        <w:adjustRightInd w:val="0"/>
        <w:jc w:val="center"/>
        <w:rPr>
          <w:b/>
        </w:rPr>
      </w:pPr>
    </w:p>
    <w:p w14:paraId="2ECB06E6" w14:textId="77777777" w:rsidR="00427C62" w:rsidRDefault="00427C62" w:rsidP="009D0625">
      <w:pPr>
        <w:widowControl/>
        <w:autoSpaceDE w:val="0"/>
        <w:autoSpaceDN w:val="0"/>
        <w:adjustRightInd w:val="0"/>
        <w:jc w:val="center"/>
        <w:rPr>
          <w:b/>
        </w:rPr>
      </w:pPr>
    </w:p>
    <w:p w14:paraId="3DD468B1" w14:textId="77777777" w:rsidR="00427C62" w:rsidRDefault="00427C62" w:rsidP="009D0625">
      <w:pPr>
        <w:widowControl/>
        <w:autoSpaceDE w:val="0"/>
        <w:autoSpaceDN w:val="0"/>
        <w:adjustRightInd w:val="0"/>
        <w:jc w:val="center"/>
        <w:rPr>
          <w:b/>
        </w:rPr>
      </w:pPr>
    </w:p>
    <w:p w14:paraId="18C11E8D" w14:textId="77777777" w:rsidR="00706B1D" w:rsidRDefault="00706B1D" w:rsidP="009D0625">
      <w:pPr>
        <w:widowControl/>
        <w:autoSpaceDE w:val="0"/>
        <w:autoSpaceDN w:val="0"/>
        <w:adjustRightInd w:val="0"/>
        <w:jc w:val="center"/>
        <w:rPr>
          <w:b/>
        </w:rPr>
      </w:pPr>
    </w:p>
    <w:p w14:paraId="43BDCF4E" w14:textId="77777777" w:rsidR="00706B1D" w:rsidRDefault="00706B1D" w:rsidP="009D0625">
      <w:pPr>
        <w:widowControl/>
        <w:autoSpaceDE w:val="0"/>
        <w:autoSpaceDN w:val="0"/>
        <w:adjustRightInd w:val="0"/>
        <w:jc w:val="center"/>
        <w:rPr>
          <w:b/>
        </w:rPr>
      </w:pPr>
    </w:p>
    <w:p w14:paraId="63C6B322" w14:textId="77777777" w:rsidR="00706B1D" w:rsidRPr="00B711D0" w:rsidRDefault="00706B1D" w:rsidP="00706B1D">
      <w:pPr>
        <w:widowControl/>
        <w:autoSpaceDE w:val="0"/>
        <w:autoSpaceDN w:val="0"/>
        <w:adjustRightInd w:val="0"/>
        <w:jc w:val="center"/>
        <w:rPr>
          <w:b/>
          <w:sz w:val="36"/>
          <w:szCs w:val="36"/>
          <w:u w:val="single"/>
        </w:rPr>
      </w:pPr>
      <w:r w:rsidRPr="00B711D0">
        <w:rPr>
          <w:b/>
          <w:sz w:val="36"/>
          <w:szCs w:val="36"/>
          <w:u w:val="single"/>
        </w:rPr>
        <w:t>QDRO.</w:t>
      </w:r>
      <w:r w:rsidR="00D836C7">
        <w:rPr>
          <w:b/>
          <w:sz w:val="36"/>
          <w:szCs w:val="36"/>
          <w:u w:val="single"/>
        </w:rPr>
        <w:t>VOYA</w:t>
      </w:r>
      <w:r w:rsidRPr="00B711D0">
        <w:rPr>
          <w:b/>
          <w:sz w:val="36"/>
          <w:szCs w:val="36"/>
          <w:u w:val="single"/>
        </w:rPr>
        <w:t>.COM</w:t>
      </w:r>
    </w:p>
    <w:p w14:paraId="58D30A59" w14:textId="77777777" w:rsidR="00706B1D" w:rsidRDefault="00706B1D" w:rsidP="009D0625">
      <w:pPr>
        <w:widowControl/>
        <w:autoSpaceDE w:val="0"/>
        <w:autoSpaceDN w:val="0"/>
        <w:adjustRightInd w:val="0"/>
        <w:jc w:val="center"/>
        <w:rPr>
          <w:b/>
        </w:rPr>
      </w:pPr>
    </w:p>
    <w:p w14:paraId="3340E0DC" w14:textId="77777777" w:rsidR="00427C62" w:rsidRDefault="00427C62" w:rsidP="009D0625">
      <w:pPr>
        <w:widowControl/>
        <w:autoSpaceDE w:val="0"/>
        <w:autoSpaceDN w:val="0"/>
        <w:adjustRightInd w:val="0"/>
        <w:jc w:val="center"/>
        <w:rPr>
          <w:b/>
        </w:rPr>
      </w:pPr>
    </w:p>
    <w:p w14:paraId="5AFF1A4F" w14:textId="77777777" w:rsidR="009D0625" w:rsidRPr="009D0625" w:rsidRDefault="009D0625" w:rsidP="009D0625">
      <w:pPr>
        <w:widowControl/>
        <w:autoSpaceDE w:val="0"/>
        <w:autoSpaceDN w:val="0"/>
        <w:adjustRightInd w:val="0"/>
        <w:jc w:val="center"/>
        <w:rPr>
          <w:b/>
        </w:rPr>
      </w:pPr>
    </w:p>
    <w:p w14:paraId="07A11FFF" w14:textId="77777777" w:rsidR="009D0625" w:rsidRPr="009D0625" w:rsidRDefault="009D0625" w:rsidP="009D0625">
      <w:pPr>
        <w:widowControl/>
        <w:autoSpaceDE w:val="0"/>
        <w:autoSpaceDN w:val="0"/>
        <w:adjustRightInd w:val="0"/>
        <w:jc w:val="center"/>
        <w:rPr>
          <w:b/>
        </w:rPr>
      </w:pPr>
    </w:p>
    <w:p w14:paraId="4B551E34" w14:textId="77777777" w:rsidR="00391BEC" w:rsidRDefault="00391BEC" w:rsidP="00A765BC">
      <w:pPr>
        <w:widowControl/>
        <w:jc w:val="center"/>
        <w:rPr>
          <w:b/>
          <w:sz w:val="24"/>
        </w:rPr>
      </w:pPr>
    </w:p>
    <w:p w14:paraId="1B747CF2" w14:textId="77777777" w:rsidR="00790974" w:rsidRDefault="00790974">
      <w:pPr>
        <w:jc w:val="center"/>
        <w:rPr>
          <w:rFonts w:ascii="Arial" w:hAnsi="Arial"/>
          <w:b/>
          <w:sz w:val="32"/>
        </w:rPr>
      </w:pPr>
    </w:p>
    <w:p w14:paraId="5EEA1166" w14:textId="77777777" w:rsidR="009B5C72" w:rsidRDefault="009B5C72" w:rsidP="00776A53">
      <w:pPr>
        <w:pStyle w:val="BodyText"/>
        <w:kinsoku w:val="0"/>
        <w:overflowPunct w:val="0"/>
        <w:spacing w:before="78" w:line="252" w:lineRule="exact"/>
        <w:ind w:left="120"/>
        <w:rPr>
          <w:rFonts w:ascii="Arial" w:hAnsi="Arial"/>
          <w:sz w:val="32"/>
        </w:rPr>
      </w:pPr>
    </w:p>
    <w:p w14:paraId="54AA6CD1" w14:textId="77777777" w:rsidR="00776A53" w:rsidRPr="00776A53" w:rsidRDefault="00776A53" w:rsidP="00776A53">
      <w:pPr>
        <w:pStyle w:val="BodyText"/>
        <w:kinsoku w:val="0"/>
        <w:overflowPunct w:val="0"/>
        <w:spacing w:before="78" w:line="252" w:lineRule="exact"/>
        <w:ind w:left="120"/>
        <w:rPr>
          <w:bCs/>
          <w:sz w:val="22"/>
          <w:szCs w:val="22"/>
        </w:rPr>
      </w:pPr>
      <w:r w:rsidRPr="00776A53">
        <w:rPr>
          <w:bCs/>
          <w:sz w:val="22"/>
          <w:szCs w:val="22"/>
        </w:rPr>
        <w:t>DEFINITION OF A DOMESTIC RELATIONS ORDER</w:t>
      </w:r>
    </w:p>
    <w:p w14:paraId="291D63F2" w14:textId="77777777" w:rsidR="00776A53" w:rsidRPr="00776A53" w:rsidRDefault="00776A53" w:rsidP="00776A53">
      <w:pPr>
        <w:pStyle w:val="BodyText"/>
        <w:kinsoku w:val="0"/>
        <w:overflowPunct w:val="0"/>
        <w:ind w:left="119" w:right="115"/>
        <w:jc w:val="both"/>
        <w:rPr>
          <w:b w:val="0"/>
          <w:sz w:val="22"/>
          <w:szCs w:val="22"/>
        </w:rPr>
      </w:pPr>
      <w:r w:rsidRPr="00776A53">
        <w:rPr>
          <w:b w:val="0"/>
          <w:sz w:val="22"/>
          <w:szCs w:val="22"/>
        </w:rPr>
        <w:t xml:space="preserve">A Domestic Relations Order ("DRO") is a court order, judgment, or decree issued under a state's domestic relations law that recognizes the right of a spouse, former spouse, child, or other dependent </w:t>
      </w:r>
      <w:proofErr w:type="gramStart"/>
      <w:r w:rsidRPr="00776A53">
        <w:rPr>
          <w:b w:val="0"/>
          <w:sz w:val="22"/>
          <w:szCs w:val="22"/>
        </w:rPr>
        <w:t>of</w:t>
      </w:r>
      <w:proofErr w:type="gramEnd"/>
      <w:r w:rsidRPr="00776A53">
        <w:rPr>
          <w:b w:val="0"/>
          <w:sz w:val="22"/>
          <w:szCs w:val="22"/>
        </w:rPr>
        <w:t xml:space="preserve"> a Participant in a qualified employee benefit plan to receive all or part of the Participant's benefit in the plan.</w:t>
      </w:r>
    </w:p>
    <w:p w14:paraId="67900278" w14:textId="77777777" w:rsidR="00776A53" w:rsidRPr="00776A53" w:rsidRDefault="00776A53" w:rsidP="00776A53">
      <w:pPr>
        <w:pStyle w:val="BodyText"/>
        <w:kinsoku w:val="0"/>
        <w:overflowPunct w:val="0"/>
        <w:spacing w:before="11"/>
        <w:rPr>
          <w:b w:val="0"/>
          <w:sz w:val="22"/>
          <w:szCs w:val="22"/>
        </w:rPr>
      </w:pPr>
    </w:p>
    <w:p w14:paraId="1ABBA158" w14:textId="77777777" w:rsidR="00776A53" w:rsidRPr="00776A53" w:rsidRDefault="00776A53" w:rsidP="00776A53">
      <w:pPr>
        <w:pStyle w:val="BodyText"/>
        <w:kinsoku w:val="0"/>
        <w:overflowPunct w:val="0"/>
        <w:ind w:left="119" w:right="117"/>
        <w:jc w:val="both"/>
        <w:rPr>
          <w:b w:val="0"/>
          <w:sz w:val="22"/>
          <w:szCs w:val="22"/>
        </w:rPr>
      </w:pPr>
      <w:r w:rsidRPr="00776A53">
        <w:rPr>
          <w:b w:val="0"/>
          <w:sz w:val="22"/>
          <w:szCs w:val="22"/>
        </w:rPr>
        <w:t>A Qualified Domestic Relations Order ("QDRO") is a DRO that has met the specific requirements mandated by federal law and the provisions of the plan as determined by the Plan Sponsor. A QDRO requires a qualified plan to pay all or any part of a Participant’s vested account balance to an Alternate Payee. An Alternate Payee is a spouse, former spouse, or dependent of the Participant who is entitled to a portion of the Participant’s vested account balance.</w:t>
      </w:r>
    </w:p>
    <w:p w14:paraId="2B296817" w14:textId="77777777" w:rsidR="00776A53" w:rsidRDefault="00776A53" w:rsidP="00776A53">
      <w:pPr>
        <w:pStyle w:val="BodyText"/>
        <w:kinsoku w:val="0"/>
        <w:overflowPunct w:val="0"/>
        <w:rPr>
          <w:szCs w:val="24"/>
        </w:rPr>
      </w:pPr>
    </w:p>
    <w:p w14:paraId="6E8AF9E4" w14:textId="77777777" w:rsidR="00776A53" w:rsidRPr="000044A5" w:rsidRDefault="00776A53" w:rsidP="00776A53">
      <w:pPr>
        <w:pStyle w:val="ListParagraph"/>
        <w:numPr>
          <w:ilvl w:val="0"/>
          <w:numId w:val="46"/>
        </w:numPr>
        <w:tabs>
          <w:tab w:val="left" w:pos="481"/>
        </w:tabs>
        <w:kinsoku w:val="0"/>
        <w:overflowPunct w:val="0"/>
        <w:autoSpaceDE w:val="0"/>
        <w:autoSpaceDN w:val="0"/>
        <w:adjustRightInd w:val="0"/>
        <w:spacing w:before="1"/>
        <w:contextualSpacing w:val="0"/>
        <w:rPr>
          <w:b/>
          <w:bCs/>
          <w:sz w:val="22"/>
          <w:szCs w:val="22"/>
        </w:rPr>
      </w:pPr>
      <w:r w:rsidRPr="000044A5">
        <w:rPr>
          <w:b/>
          <w:bCs/>
          <w:sz w:val="22"/>
          <w:szCs w:val="22"/>
        </w:rPr>
        <w:t>QUALIFICATION REQUIREMENTS FOR A QDRO</w:t>
      </w:r>
    </w:p>
    <w:p w14:paraId="64A1A13A" w14:textId="77777777" w:rsidR="00776A53" w:rsidRPr="000044A5" w:rsidRDefault="00776A53" w:rsidP="00776A53">
      <w:pPr>
        <w:pStyle w:val="BodyText"/>
        <w:kinsoku w:val="0"/>
        <w:overflowPunct w:val="0"/>
        <w:spacing w:before="10"/>
        <w:rPr>
          <w:b w:val="0"/>
          <w:bCs/>
          <w:sz w:val="22"/>
          <w:szCs w:val="22"/>
        </w:rPr>
      </w:pPr>
    </w:p>
    <w:p w14:paraId="27B32296" w14:textId="77777777" w:rsidR="00776A53" w:rsidRPr="000044A5" w:rsidRDefault="00776A53" w:rsidP="00776A53">
      <w:pPr>
        <w:pStyle w:val="ListParagraph"/>
        <w:numPr>
          <w:ilvl w:val="1"/>
          <w:numId w:val="46"/>
        </w:numPr>
        <w:tabs>
          <w:tab w:val="left" w:pos="1182"/>
        </w:tabs>
        <w:kinsoku w:val="0"/>
        <w:overflowPunct w:val="0"/>
        <w:autoSpaceDE w:val="0"/>
        <w:autoSpaceDN w:val="0"/>
        <w:adjustRightInd w:val="0"/>
        <w:contextualSpacing w:val="0"/>
        <w:rPr>
          <w:b/>
          <w:bCs/>
          <w:sz w:val="22"/>
          <w:szCs w:val="22"/>
        </w:rPr>
      </w:pPr>
      <w:r w:rsidRPr="000044A5">
        <w:rPr>
          <w:b/>
          <w:bCs/>
          <w:sz w:val="22"/>
          <w:szCs w:val="22"/>
        </w:rPr>
        <w:t>GENERAL QUALIFICATION REQUIREMENTS</w:t>
      </w:r>
    </w:p>
    <w:p w14:paraId="1E429947" w14:textId="77777777" w:rsidR="00776A53" w:rsidRDefault="00776A53" w:rsidP="00776A53">
      <w:pPr>
        <w:pStyle w:val="BodyText"/>
        <w:kinsoku w:val="0"/>
        <w:overflowPunct w:val="0"/>
        <w:spacing w:before="11"/>
        <w:rPr>
          <w:b w:val="0"/>
          <w:bCs/>
          <w:sz w:val="21"/>
          <w:szCs w:val="21"/>
        </w:rPr>
      </w:pPr>
    </w:p>
    <w:p w14:paraId="7BFF08E3" w14:textId="68850C96" w:rsidR="00776A53" w:rsidRPr="000B5A73" w:rsidRDefault="00776A53" w:rsidP="00776A53">
      <w:pPr>
        <w:pStyle w:val="BodyText"/>
        <w:kinsoku w:val="0"/>
        <w:overflowPunct w:val="0"/>
        <w:ind w:left="120" w:right="254" w:hanging="1"/>
        <w:rPr>
          <w:b w:val="0"/>
          <w:sz w:val="20"/>
        </w:rPr>
      </w:pPr>
      <w:r w:rsidRPr="00E318C0">
        <w:rPr>
          <w:b w:val="0"/>
          <w:sz w:val="22"/>
          <w:szCs w:val="22"/>
        </w:rPr>
        <w:t>The following list represents a synopsis of the requirements of IRC Section 414(p) as they apply to the</w:t>
      </w:r>
      <w:r w:rsidR="00706B1D" w:rsidRPr="00E318C0">
        <w:rPr>
          <w:b w:val="0"/>
          <w:sz w:val="22"/>
          <w:szCs w:val="22"/>
        </w:rPr>
        <w:t xml:space="preserve"> </w:t>
      </w:r>
      <w:r w:rsidR="006E1905" w:rsidRPr="006E1905">
        <w:rPr>
          <w:b w:val="0"/>
          <w:sz w:val="22"/>
          <w:szCs w:val="22"/>
        </w:rPr>
        <w:t>District of Columbia Deferred Compensation Plan and Government of the District of Columbia 401(a) Defined Contribution Plan.</w:t>
      </w:r>
    </w:p>
    <w:p w14:paraId="0204F357" w14:textId="77777777" w:rsidR="00776A53" w:rsidRDefault="00776A53" w:rsidP="00776A53">
      <w:pPr>
        <w:pStyle w:val="BodyText"/>
        <w:kinsoku w:val="0"/>
        <w:overflowPunct w:val="0"/>
        <w:spacing w:before="11"/>
        <w:rPr>
          <w:sz w:val="21"/>
          <w:szCs w:val="21"/>
        </w:rPr>
      </w:pPr>
    </w:p>
    <w:p w14:paraId="12F80249" w14:textId="52C7BAE1" w:rsidR="00776A53" w:rsidRDefault="00776A53" w:rsidP="003F4742">
      <w:pPr>
        <w:pStyle w:val="ListParagraph"/>
        <w:numPr>
          <w:ilvl w:val="0"/>
          <w:numId w:val="45"/>
        </w:numPr>
        <w:tabs>
          <w:tab w:val="left" w:pos="840"/>
        </w:tabs>
        <w:kinsoku w:val="0"/>
        <w:overflowPunct w:val="0"/>
        <w:autoSpaceDE w:val="0"/>
        <w:autoSpaceDN w:val="0"/>
        <w:adjustRightInd w:val="0"/>
        <w:ind w:right="157"/>
        <w:contextualSpacing w:val="0"/>
        <w:jc w:val="both"/>
        <w:rPr>
          <w:sz w:val="22"/>
          <w:szCs w:val="22"/>
        </w:rPr>
      </w:pPr>
      <w:r>
        <w:rPr>
          <w:sz w:val="22"/>
          <w:szCs w:val="22"/>
        </w:rPr>
        <w:t xml:space="preserve">The order must clearly specify the name of the plan. The order must identify the name of the plan as the </w:t>
      </w:r>
      <w:r w:rsidR="006E1905" w:rsidRPr="006E1905">
        <w:rPr>
          <w:sz w:val="22"/>
          <w:szCs w:val="22"/>
        </w:rPr>
        <w:t>District of Columbia Deferred Compensation Plan or Government of the District of Columbia 401(a) Defined Contribution Plan</w:t>
      </w:r>
      <w:r w:rsidR="006E1905">
        <w:rPr>
          <w:sz w:val="22"/>
          <w:szCs w:val="22"/>
        </w:rPr>
        <w:t>.</w:t>
      </w:r>
    </w:p>
    <w:p w14:paraId="4F7C6E68" w14:textId="77777777" w:rsidR="00776A53" w:rsidRDefault="00776A53" w:rsidP="00776A53">
      <w:pPr>
        <w:pStyle w:val="BodyText"/>
        <w:kinsoku w:val="0"/>
        <w:overflowPunct w:val="0"/>
        <w:spacing w:before="1"/>
      </w:pPr>
    </w:p>
    <w:p w14:paraId="73A46BFD" w14:textId="58B8915F" w:rsidR="00776A53" w:rsidRDefault="00776A53" w:rsidP="00706B1D">
      <w:pPr>
        <w:pStyle w:val="ListParagraph"/>
        <w:numPr>
          <w:ilvl w:val="0"/>
          <w:numId w:val="45"/>
        </w:numPr>
        <w:tabs>
          <w:tab w:val="left" w:pos="840"/>
        </w:tabs>
        <w:kinsoku w:val="0"/>
        <w:overflowPunct w:val="0"/>
        <w:autoSpaceDE w:val="0"/>
        <w:autoSpaceDN w:val="0"/>
        <w:adjustRightInd w:val="0"/>
        <w:ind w:right="117"/>
        <w:contextualSpacing w:val="0"/>
        <w:jc w:val="both"/>
        <w:rPr>
          <w:sz w:val="22"/>
          <w:szCs w:val="22"/>
        </w:rPr>
      </w:pPr>
      <w:r>
        <w:rPr>
          <w:sz w:val="22"/>
          <w:szCs w:val="22"/>
        </w:rPr>
        <w:t xml:space="preserve">An order that requires </w:t>
      </w:r>
      <w:r w:rsidR="006E1905" w:rsidRPr="006E1905">
        <w:rPr>
          <w:sz w:val="22"/>
          <w:szCs w:val="22"/>
        </w:rPr>
        <w:t>Government of the District of Columbia</w:t>
      </w:r>
      <w:r w:rsidR="00706B1D">
        <w:rPr>
          <w:sz w:val="22"/>
          <w:szCs w:val="22"/>
        </w:rPr>
        <w:t xml:space="preserve"> </w:t>
      </w:r>
      <w:r>
        <w:rPr>
          <w:sz w:val="22"/>
          <w:szCs w:val="22"/>
        </w:rPr>
        <w:t>to make a distribution to an Alternate Payee will be rejected. The order must specifically require the plan to make a distribution to an Alternate Payee. An order that merely obligates the Participant cannot be accepted as a QDRO.</w:t>
      </w:r>
    </w:p>
    <w:p w14:paraId="05CFAB72" w14:textId="77777777" w:rsidR="00776A53" w:rsidRDefault="00776A53" w:rsidP="00776A53">
      <w:pPr>
        <w:pStyle w:val="BodyText"/>
        <w:kinsoku w:val="0"/>
        <w:overflowPunct w:val="0"/>
        <w:spacing w:before="11"/>
        <w:rPr>
          <w:sz w:val="21"/>
          <w:szCs w:val="21"/>
        </w:rPr>
      </w:pPr>
    </w:p>
    <w:p w14:paraId="0AF0E280" w14:textId="77777777" w:rsidR="00776A53" w:rsidRDefault="00776A53" w:rsidP="00776A53">
      <w:pPr>
        <w:pStyle w:val="ListParagraph"/>
        <w:numPr>
          <w:ilvl w:val="0"/>
          <w:numId w:val="45"/>
        </w:numPr>
        <w:tabs>
          <w:tab w:val="left" w:pos="840"/>
        </w:tabs>
        <w:kinsoku w:val="0"/>
        <w:overflowPunct w:val="0"/>
        <w:autoSpaceDE w:val="0"/>
        <w:autoSpaceDN w:val="0"/>
        <w:adjustRightInd w:val="0"/>
        <w:ind w:right="115"/>
        <w:contextualSpacing w:val="0"/>
        <w:jc w:val="both"/>
        <w:rPr>
          <w:sz w:val="22"/>
          <w:szCs w:val="22"/>
        </w:rPr>
      </w:pPr>
      <w:r>
        <w:rPr>
          <w:sz w:val="22"/>
          <w:szCs w:val="22"/>
        </w:rPr>
        <w:t xml:space="preserve">The order must specify an ex-spouse, spouse, child, or other dependent </w:t>
      </w:r>
      <w:proofErr w:type="gramStart"/>
      <w:r>
        <w:rPr>
          <w:sz w:val="22"/>
          <w:szCs w:val="22"/>
        </w:rPr>
        <w:t>of</w:t>
      </w:r>
      <w:proofErr w:type="gramEnd"/>
      <w:r>
        <w:rPr>
          <w:sz w:val="22"/>
          <w:szCs w:val="22"/>
        </w:rPr>
        <w:t xml:space="preserve"> the Participant as the Alternate Payee. Orders that require payments to be issued in the name of an attorney or official agency, or to any party other than a bona fide Alternate Payee, will be rejected.</w:t>
      </w:r>
    </w:p>
    <w:p w14:paraId="562DF0CF" w14:textId="77777777" w:rsidR="00776A53" w:rsidRDefault="00776A53" w:rsidP="00776A53">
      <w:pPr>
        <w:pStyle w:val="BodyText"/>
        <w:kinsoku w:val="0"/>
        <w:overflowPunct w:val="0"/>
      </w:pPr>
    </w:p>
    <w:p w14:paraId="3B7C2AC3" w14:textId="77777777" w:rsidR="00776A53" w:rsidRDefault="00776A53" w:rsidP="00776A53">
      <w:pPr>
        <w:pStyle w:val="ListParagraph"/>
        <w:numPr>
          <w:ilvl w:val="0"/>
          <w:numId w:val="45"/>
        </w:numPr>
        <w:tabs>
          <w:tab w:val="left" w:pos="840"/>
        </w:tabs>
        <w:kinsoku w:val="0"/>
        <w:overflowPunct w:val="0"/>
        <w:autoSpaceDE w:val="0"/>
        <w:autoSpaceDN w:val="0"/>
        <w:adjustRightInd w:val="0"/>
        <w:contextualSpacing w:val="0"/>
        <w:rPr>
          <w:sz w:val="22"/>
          <w:szCs w:val="22"/>
        </w:rPr>
      </w:pPr>
      <w:r>
        <w:rPr>
          <w:sz w:val="22"/>
          <w:szCs w:val="22"/>
        </w:rPr>
        <w:t>The order must have been issued pursuant to the applicable state domestic relations</w:t>
      </w:r>
      <w:r>
        <w:rPr>
          <w:spacing w:val="-14"/>
          <w:sz w:val="22"/>
          <w:szCs w:val="22"/>
        </w:rPr>
        <w:t xml:space="preserve"> </w:t>
      </w:r>
      <w:r>
        <w:rPr>
          <w:sz w:val="22"/>
          <w:szCs w:val="22"/>
        </w:rPr>
        <w:t>laws.</w:t>
      </w:r>
    </w:p>
    <w:p w14:paraId="25815475" w14:textId="77777777" w:rsidR="00776A53" w:rsidRDefault="00776A53" w:rsidP="00776A53">
      <w:pPr>
        <w:pStyle w:val="BodyText"/>
        <w:kinsoku w:val="0"/>
        <w:overflowPunct w:val="0"/>
      </w:pPr>
    </w:p>
    <w:p w14:paraId="6D91C945" w14:textId="77777777" w:rsidR="00776A53" w:rsidRDefault="00776A53" w:rsidP="00776A53">
      <w:pPr>
        <w:pStyle w:val="ListParagraph"/>
        <w:numPr>
          <w:ilvl w:val="0"/>
          <w:numId w:val="45"/>
        </w:numPr>
        <w:tabs>
          <w:tab w:val="left" w:pos="840"/>
        </w:tabs>
        <w:kinsoku w:val="0"/>
        <w:overflowPunct w:val="0"/>
        <w:autoSpaceDE w:val="0"/>
        <w:autoSpaceDN w:val="0"/>
        <w:adjustRightInd w:val="0"/>
        <w:ind w:right="117"/>
        <w:contextualSpacing w:val="0"/>
        <w:jc w:val="both"/>
        <w:rPr>
          <w:sz w:val="22"/>
          <w:szCs w:val="22"/>
        </w:rPr>
      </w:pPr>
      <w:r>
        <w:rPr>
          <w:sz w:val="22"/>
          <w:szCs w:val="22"/>
        </w:rPr>
        <w:t>The order must contain the last known mailing address of the Participant and the Alternate Payee. The date of birth and Social Security Number for each party must be submitted under separate cover, if not included in the</w:t>
      </w:r>
      <w:r>
        <w:rPr>
          <w:spacing w:val="-3"/>
          <w:sz w:val="22"/>
          <w:szCs w:val="22"/>
        </w:rPr>
        <w:t xml:space="preserve"> </w:t>
      </w:r>
      <w:r>
        <w:rPr>
          <w:sz w:val="22"/>
          <w:szCs w:val="22"/>
        </w:rPr>
        <w:t>order.</w:t>
      </w:r>
    </w:p>
    <w:p w14:paraId="0CE341D3" w14:textId="77777777" w:rsidR="00776A53" w:rsidRDefault="00776A53" w:rsidP="00776A53">
      <w:pPr>
        <w:pStyle w:val="BodyText"/>
        <w:kinsoku w:val="0"/>
        <w:overflowPunct w:val="0"/>
      </w:pPr>
    </w:p>
    <w:p w14:paraId="0560E28B" w14:textId="77777777" w:rsidR="00776A53" w:rsidRDefault="00776A53" w:rsidP="00776A53">
      <w:pPr>
        <w:pStyle w:val="ListParagraph"/>
        <w:numPr>
          <w:ilvl w:val="0"/>
          <w:numId w:val="45"/>
        </w:numPr>
        <w:tabs>
          <w:tab w:val="left" w:pos="840"/>
        </w:tabs>
        <w:kinsoku w:val="0"/>
        <w:overflowPunct w:val="0"/>
        <w:autoSpaceDE w:val="0"/>
        <w:autoSpaceDN w:val="0"/>
        <w:adjustRightInd w:val="0"/>
        <w:ind w:right="117"/>
        <w:contextualSpacing w:val="0"/>
        <w:jc w:val="both"/>
        <w:rPr>
          <w:sz w:val="22"/>
          <w:szCs w:val="22"/>
        </w:rPr>
      </w:pPr>
      <w:r>
        <w:rPr>
          <w:sz w:val="22"/>
          <w:szCs w:val="22"/>
        </w:rPr>
        <w:t>The order must clearly define the Alternate Payee's award. The order must award the Alternate Payee a dollar amount or percentage of the Participant’s total vested account balance as of a specified date of</w:t>
      </w:r>
      <w:r>
        <w:rPr>
          <w:spacing w:val="-1"/>
          <w:sz w:val="22"/>
          <w:szCs w:val="22"/>
        </w:rPr>
        <w:t xml:space="preserve"> </w:t>
      </w:r>
      <w:r>
        <w:rPr>
          <w:sz w:val="22"/>
          <w:szCs w:val="22"/>
        </w:rPr>
        <w:t>division.</w:t>
      </w:r>
    </w:p>
    <w:p w14:paraId="70DFAC62" w14:textId="77777777" w:rsidR="00776A53" w:rsidRDefault="00776A53" w:rsidP="00776A53">
      <w:pPr>
        <w:pStyle w:val="BodyText"/>
        <w:kinsoku w:val="0"/>
        <w:overflowPunct w:val="0"/>
      </w:pPr>
    </w:p>
    <w:p w14:paraId="4FE52D27" w14:textId="77777777" w:rsidR="00776A53" w:rsidRDefault="00776A53" w:rsidP="00776A53">
      <w:pPr>
        <w:pStyle w:val="ListParagraph"/>
        <w:numPr>
          <w:ilvl w:val="0"/>
          <w:numId w:val="45"/>
        </w:numPr>
        <w:tabs>
          <w:tab w:val="left" w:pos="840"/>
        </w:tabs>
        <w:kinsoku w:val="0"/>
        <w:overflowPunct w:val="0"/>
        <w:autoSpaceDE w:val="0"/>
        <w:autoSpaceDN w:val="0"/>
        <w:adjustRightInd w:val="0"/>
        <w:ind w:right="116"/>
        <w:contextualSpacing w:val="0"/>
        <w:jc w:val="both"/>
        <w:rPr>
          <w:sz w:val="22"/>
          <w:szCs w:val="22"/>
        </w:rPr>
      </w:pPr>
      <w:r>
        <w:rPr>
          <w:sz w:val="22"/>
          <w:szCs w:val="22"/>
        </w:rPr>
        <w:t xml:space="preserve">The order cannot award benefits to an Alternate Payee </w:t>
      </w:r>
      <w:proofErr w:type="gramStart"/>
      <w:r>
        <w:rPr>
          <w:sz w:val="22"/>
          <w:szCs w:val="22"/>
        </w:rPr>
        <w:t>in excess of</w:t>
      </w:r>
      <w:proofErr w:type="gramEnd"/>
      <w:r>
        <w:rPr>
          <w:sz w:val="22"/>
          <w:szCs w:val="22"/>
        </w:rPr>
        <w:t xml:space="preserve"> the Participant's account balance as of the specified date of division. Nor can the order result in a distribution to the Alternate Payee of an amount exceeding the Participant’s vested account balance as of the date of such</w:t>
      </w:r>
      <w:r>
        <w:rPr>
          <w:spacing w:val="-1"/>
          <w:sz w:val="22"/>
          <w:szCs w:val="22"/>
        </w:rPr>
        <w:t xml:space="preserve"> </w:t>
      </w:r>
      <w:r>
        <w:rPr>
          <w:sz w:val="22"/>
          <w:szCs w:val="22"/>
        </w:rPr>
        <w:t>distribution.</w:t>
      </w:r>
    </w:p>
    <w:p w14:paraId="26020D42" w14:textId="77777777" w:rsidR="00776A53" w:rsidRDefault="00776A53" w:rsidP="00776A53">
      <w:pPr>
        <w:pStyle w:val="BodyText"/>
        <w:kinsoku w:val="0"/>
        <w:overflowPunct w:val="0"/>
        <w:spacing w:before="11"/>
        <w:rPr>
          <w:sz w:val="21"/>
          <w:szCs w:val="21"/>
        </w:rPr>
      </w:pPr>
    </w:p>
    <w:p w14:paraId="37C35985" w14:textId="77777777" w:rsidR="00776A53" w:rsidRDefault="00776A53" w:rsidP="00776A53">
      <w:pPr>
        <w:pStyle w:val="ListParagraph"/>
        <w:numPr>
          <w:ilvl w:val="0"/>
          <w:numId w:val="45"/>
        </w:numPr>
        <w:tabs>
          <w:tab w:val="left" w:pos="840"/>
        </w:tabs>
        <w:kinsoku w:val="0"/>
        <w:overflowPunct w:val="0"/>
        <w:autoSpaceDE w:val="0"/>
        <w:autoSpaceDN w:val="0"/>
        <w:adjustRightInd w:val="0"/>
        <w:ind w:right="119"/>
        <w:contextualSpacing w:val="0"/>
        <w:jc w:val="both"/>
        <w:rPr>
          <w:sz w:val="22"/>
          <w:szCs w:val="22"/>
        </w:rPr>
      </w:pPr>
      <w:r>
        <w:rPr>
          <w:sz w:val="22"/>
          <w:szCs w:val="22"/>
        </w:rPr>
        <w:t>The order cannot award benefits to an Alternate Payee, which have been awarded to another Alternate Payee under a prior Qualified Domestic Relations</w:t>
      </w:r>
      <w:r>
        <w:rPr>
          <w:spacing w:val="-4"/>
          <w:sz w:val="22"/>
          <w:szCs w:val="22"/>
        </w:rPr>
        <w:t xml:space="preserve"> </w:t>
      </w:r>
      <w:r>
        <w:rPr>
          <w:sz w:val="22"/>
          <w:szCs w:val="22"/>
        </w:rPr>
        <w:t>Order.</w:t>
      </w:r>
    </w:p>
    <w:p w14:paraId="5C4E142A" w14:textId="77777777" w:rsidR="00776A53" w:rsidRDefault="00776A53" w:rsidP="00776A53">
      <w:pPr>
        <w:pStyle w:val="BodyText"/>
        <w:kinsoku w:val="0"/>
        <w:overflowPunct w:val="0"/>
        <w:spacing w:before="1"/>
      </w:pPr>
    </w:p>
    <w:p w14:paraId="3A6868B9" w14:textId="77777777" w:rsidR="00776A53" w:rsidRDefault="00776A53" w:rsidP="00776A53">
      <w:pPr>
        <w:pStyle w:val="ListParagraph"/>
        <w:numPr>
          <w:ilvl w:val="0"/>
          <w:numId w:val="45"/>
        </w:numPr>
        <w:tabs>
          <w:tab w:val="left" w:pos="840"/>
        </w:tabs>
        <w:kinsoku w:val="0"/>
        <w:overflowPunct w:val="0"/>
        <w:autoSpaceDE w:val="0"/>
        <w:autoSpaceDN w:val="0"/>
        <w:adjustRightInd w:val="0"/>
        <w:contextualSpacing w:val="0"/>
        <w:rPr>
          <w:sz w:val="22"/>
          <w:szCs w:val="22"/>
        </w:rPr>
      </w:pPr>
      <w:r>
        <w:rPr>
          <w:sz w:val="22"/>
          <w:szCs w:val="22"/>
        </w:rPr>
        <w:t>The order cannot award non-vested plan</w:t>
      </w:r>
      <w:r>
        <w:rPr>
          <w:spacing w:val="-1"/>
          <w:sz w:val="22"/>
          <w:szCs w:val="22"/>
        </w:rPr>
        <w:t xml:space="preserve"> </w:t>
      </w:r>
      <w:r>
        <w:rPr>
          <w:sz w:val="22"/>
          <w:szCs w:val="22"/>
        </w:rPr>
        <w:t>benefits.</w:t>
      </w:r>
    </w:p>
    <w:p w14:paraId="52865666" w14:textId="77777777" w:rsidR="00745448" w:rsidRPr="00745448" w:rsidRDefault="00745448" w:rsidP="00745448">
      <w:pPr>
        <w:pStyle w:val="ListParagraph"/>
        <w:rPr>
          <w:sz w:val="22"/>
          <w:szCs w:val="22"/>
        </w:rPr>
      </w:pPr>
    </w:p>
    <w:p w14:paraId="06AD750E" w14:textId="77777777" w:rsidR="00776A53" w:rsidRDefault="00776A53" w:rsidP="00776A53">
      <w:pPr>
        <w:pStyle w:val="ListParagraph"/>
        <w:numPr>
          <w:ilvl w:val="0"/>
          <w:numId w:val="45"/>
        </w:numPr>
        <w:tabs>
          <w:tab w:val="left" w:pos="841"/>
        </w:tabs>
        <w:kinsoku w:val="0"/>
        <w:overflowPunct w:val="0"/>
        <w:autoSpaceDE w:val="0"/>
        <w:autoSpaceDN w:val="0"/>
        <w:adjustRightInd w:val="0"/>
        <w:spacing w:before="64"/>
        <w:ind w:left="840" w:right="162"/>
        <w:contextualSpacing w:val="0"/>
        <w:rPr>
          <w:sz w:val="22"/>
          <w:szCs w:val="22"/>
        </w:rPr>
      </w:pPr>
      <w:r>
        <w:rPr>
          <w:sz w:val="22"/>
          <w:szCs w:val="22"/>
        </w:rPr>
        <w:t>The order cannot require the plan to make a form of distribution to an Alternate Payee, or to take any other action not provided for by the plan or permitted by</w:t>
      </w:r>
      <w:r>
        <w:rPr>
          <w:spacing w:val="-9"/>
          <w:sz w:val="22"/>
          <w:szCs w:val="22"/>
        </w:rPr>
        <w:t xml:space="preserve"> </w:t>
      </w:r>
      <w:r>
        <w:rPr>
          <w:sz w:val="22"/>
          <w:szCs w:val="22"/>
        </w:rPr>
        <w:t>law.</w:t>
      </w:r>
    </w:p>
    <w:p w14:paraId="47704013" w14:textId="77777777" w:rsidR="00776A53" w:rsidRDefault="00776A53" w:rsidP="00776A53">
      <w:pPr>
        <w:pStyle w:val="BodyText"/>
        <w:kinsoku w:val="0"/>
        <w:overflowPunct w:val="0"/>
      </w:pPr>
    </w:p>
    <w:p w14:paraId="3856F644" w14:textId="77777777" w:rsidR="00776A53" w:rsidRPr="00776A53" w:rsidRDefault="00776A53" w:rsidP="00776A53">
      <w:pPr>
        <w:pStyle w:val="ListParagraph"/>
        <w:numPr>
          <w:ilvl w:val="1"/>
          <w:numId w:val="46"/>
        </w:numPr>
        <w:tabs>
          <w:tab w:val="left" w:pos="1126"/>
        </w:tabs>
        <w:kinsoku w:val="0"/>
        <w:overflowPunct w:val="0"/>
        <w:autoSpaceDE w:val="0"/>
        <w:autoSpaceDN w:val="0"/>
        <w:adjustRightInd w:val="0"/>
        <w:ind w:left="1125" w:hanging="375"/>
        <w:contextualSpacing w:val="0"/>
        <w:rPr>
          <w:b/>
          <w:bCs/>
          <w:sz w:val="22"/>
          <w:szCs w:val="22"/>
        </w:rPr>
      </w:pPr>
      <w:r w:rsidRPr="00776A53">
        <w:rPr>
          <w:b/>
          <w:bCs/>
          <w:sz w:val="22"/>
          <w:szCs w:val="22"/>
        </w:rPr>
        <w:t>ADDITIONAL</w:t>
      </w:r>
      <w:r w:rsidRPr="00776A53">
        <w:rPr>
          <w:b/>
          <w:bCs/>
          <w:spacing w:val="-1"/>
          <w:sz w:val="22"/>
          <w:szCs w:val="22"/>
        </w:rPr>
        <w:t xml:space="preserve"> </w:t>
      </w:r>
      <w:r w:rsidRPr="00776A53">
        <w:rPr>
          <w:b/>
          <w:bCs/>
          <w:sz w:val="22"/>
          <w:szCs w:val="22"/>
        </w:rPr>
        <w:t>REQUIREMENTS</w:t>
      </w:r>
    </w:p>
    <w:p w14:paraId="7B324E9D" w14:textId="77777777" w:rsidR="00776A53" w:rsidRPr="00776A53" w:rsidRDefault="00776A53" w:rsidP="00776A53">
      <w:pPr>
        <w:pStyle w:val="BodyText"/>
        <w:kinsoku w:val="0"/>
        <w:overflowPunct w:val="0"/>
        <w:spacing w:before="2"/>
        <w:rPr>
          <w:b w:val="0"/>
          <w:bCs/>
          <w:sz w:val="22"/>
          <w:szCs w:val="22"/>
        </w:rPr>
      </w:pPr>
    </w:p>
    <w:p w14:paraId="53FEDAEA" w14:textId="77777777" w:rsidR="00776A53" w:rsidRPr="00776A53" w:rsidRDefault="00776A53" w:rsidP="00776A53">
      <w:pPr>
        <w:pStyle w:val="Heading1"/>
        <w:keepNext w:val="0"/>
        <w:numPr>
          <w:ilvl w:val="0"/>
          <w:numId w:val="47"/>
        </w:numPr>
        <w:tabs>
          <w:tab w:val="left" w:pos="1200"/>
        </w:tabs>
        <w:kinsoku w:val="0"/>
        <w:overflowPunct w:val="0"/>
        <w:autoSpaceDE w:val="0"/>
        <w:autoSpaceDN w:val="0"/>
        <w:adjustRightInd w:val="0"/>
        <w:spacing w:line="252" w:lineRule="exact"/>
        <w:jc w:val="left"/>
        <w:rPr>
          <w:b/>
          <w:sz w:val="22"/>
          <w:szCs w:val="22"/>
        </w:rPr>
      </w:pPr>
      <w:r w:rsidRPr="00776A53">
        <w:rPr>
          <w:b/>
          <w:sz w:val="22"/>
          <w:szCs w:val="22"/>
        </w:rPr>
        <w:t>Earnings (Gains and</w:t>
      </w:r>
      <w:r w:rsidRPr="00776A53">
        <w:rPr>
          <w:b/>
          <w:spacing w:val="-1"/>
          <w:sz w:val="22"/>
          <w:szCs w:val="22"/>
        </w:rPr>
        <w:t xml:space="preserve"> </w:t>
      </w:r>
      <w:r w:rsidRPr="00776A53">
        <w:rPr>
          <w:b/>
          <w:sz w:val="22"/>
          <w:szCs w:val="22"/>
        </w:rPr>
        <w:t>Losses)</w:t>
      </w:r>
    </w:p>
    <w:p w14:paraId="732122D7" w14:textId="77777777" w:rsidR="00776A53" w:rsidRPr="00776A53" w:rsidRDefault="00776A53" w:rsidP="00776A53">
      <w:pPr>
        <w:pStyle w:val="BodyText"/>
        <w:kinsoku w:val="0"/>
        <w:overflowPunct w:val="0"/>
        <w:ind w:left="1199" w:right="117"/>
        <w:jc w:val="both"/>
        <w:rPr>
          <w:b w:val="0"/>
          <w:sz w:val="22"/>
          <w:szCs w:val="22"/>
        </w:rPr>
      </w:pPr>
      <w:r w:rsidRPr="00776A53">
        <w:rPr>
          <w:b w:val="0"/>
          <w:sz w:val="22"/>
          <w:szCs w:val="22"/>
        </w:rPr>
        <w:t xml:space="preserve">The order must clearly state </w:t>
      </w:r>
      <w:proofErr w:type="gramStart"/>
      <w:r w:rsidRPr="00776A53">
        <w:rPr>
          <w:b w:val="0"/>
          <w:sz w:val="22"/>
          <w:szCs w:val="22"/>
        </w:rPr>
        <w:t>whether or not</w:t>
      </w:r>
      <w:proofErr w:type="gramEnd"/>
      <w:r w:rsidRPr="00776A53">
        <w:rPr>
          <w:b w:val="0"/>
          <w:sz w:val="22"/>
          <w:szCs w:val="22"/>
        </w:rPr>
        <w:t xml:space="preserve"> the Alternate Payee's benefit will be adjusted for earnings (gains and losses) from the effective date of the award through the date of segregation. If the order does not explicitly assign earnings, the Alternate Payee's benefit </w:t>
      </w:r>
      <w:r w:rsidRPr="00A576B8">
        <w:rPr>
          <w:bCs/>
          <w:iCs/>
          <w:sz w:val="22"/>
          <w:szCs w:val="22"/>
          <w:u w:val="single"/>
        </w:rPr>
        <w:t>will</w:t>
      </w:r>
      <w:r w:rsidR="00A576B8" w:rsidRPr="00A576B8">
        <w:rPr>
          <w:bCs/>
          <w:iCs/>
          <w:sz w:val="22"/>
          <w:szCs w:val="22"/>
          <w:u w:val="single"/>
        </w:rPr>
        <w:t xml:space="preserve"> </w:t>
      </w:r>
      <w:r w:rsidRPr="00A576B8">
        <w:rPr>
          <w:sz w:val="22"/>
          <w:szCs w:val="22"/>
          <w:u w:val="single"/>
        </w:rPr>
        <w:t>be</w:t>
      </w:r>
      <w:r w:rsidRPr="00A576B8">
        <w:rPr>
          <w:b w:val="0"/>
          <w:sz w:val="22"/>
          <w:szCs w:val="22"/>
        </w:rPr>
        <w:t xml:space="preserve"> </w:t>
      </w:r>
      <w:r w:rsidRPr="00776A53">
        <w:rPr>
          <w:b w:val="0"/>
          <w:sz w:val="22"/>
          <w:szCs w:val="22"/>
        </w:rPr>
        <w:t>adjusted for earnings (gains and losses).</w:t>
      </w:r>
    </w:p>
    <w:p w14:paraId="59427828" w14:textId="77777777" w:rsidR="00776A53" w:rsidRPr="00776A53" w:rsidRDefault="00776A53" w:rsidP="00776A53">
      <w:pPr>
        <w:pStyle w:val="BodyText"/>
        <w:kinsoku w:val="0"/>
        <w:overflowPunct w:val="0"/>
        <w:spacing w:before="1"/>
        <w:rPr>
          <w:b w:val="0"/>
          <w:sz w:val="22"/>
          <w:szCs w:val="22"/>
        </w:rPr>
      </w:pPr>
    </w:p>
    <w:p w14:paraId="66087FA7" w14:textId="77777777" w:rsidR="00776A53" w:rsidRPr="00776A53" w:rsidRDefault="00776A53" w:rsidP="00776A53">
      <w:pPr>
        <w:pStyle w:val="Heading1"/>
        <w:keepNext w:val="0"/>
        <w:numPr>
          <w:ilvl w:val="0"/>
          <w:numId w:val="47"/>
        </w:numPr>
        <w:tabs>
          <w:tab w:val="left" w:pos="1200"/>
        </w:tabs>
        <w:kinsoku w:val="0"/>
        <w:overflowPunct w:val="0"/>
        <w:autoSpaceDE w:val="0"/>
        <w:autoSpaceDN w:val="0"/>
        <w:adjustRightInd w:val="0"/>
        <w:spacing w:before="91" w:line="252" w:lineRule="exact"/>
        <w:jc w:val="left"/>
        <w:rPr>
          <w:b/>
          <w:sz w:val="22"/>
          <w:szCs w:val="22"/>
        </w:rPr>
      </w:pPr>
      <w:r w:rsidRPr="00776A53">
        <w:rPr>
          <w:b/>
          <w:sz w:val="22"/>
          <w:szCs w:val="22"/>
        </w:rPr>
        <w:t>Loans</w:t>
      </w:r>
    </w:p>
    <w:p w14:paraId="6F1623CC" w14:textId="77777777" w:rsidR="00776A53" w:rsidRPr="00776A53" w:rsidRDefault="00776A53" w:rsidP="00776A53">
      <w:pPr>
        <w:pStyle w:val="BodyText"/>
        <w:kinsoku w:val="0"/>
        <w:overflowPunct w:val="0"/>
        <w:ind w:left="1199" w:right="117"/>
        <w:jc w:val="both"/>
        <w:rPr>
          <w:b w:val="0"/>
          <w:sz w:val="22"/>
          <w:szCs w:val="22"/>
        </w:rPr>
      </w:pPr>
      <w:r w:rsidRPr="00776A53">
        <w:rPr>
          <w:b w:val="0"/>
          <w:sz w:val="22"/>
          <w:szCs w:val="22"/>
        </w:rPr>
        <w:t xml:space="preserve">An order must explicitly state how loans outstanding as of the date of division are to be treated. If an order awards the Alternate Payee a specified percentage of the Participant’s vested account balance, the order must indicate whether the percentage applies to the balance </w:t>
      </w:r>
      <w:r w:rsidRPr="00776A53">
        <w:rPr>
          <w:b w:val="0"/>
          <w:i/>
          <w:iCs/>
          <w:sz w:val="22"/>
          <w:szCs w:val="22"/>
        </w:rPr>
        <w:t xml:space="preserve">including </w:t>
      </w:r>
      <w:r w:rsidRPr="00776A53">
        <w:rPr>
          <w:b w:val="0"/>
          <w:sz w:val="22"/>
          <w:szCs w:val="22"/>
        </w:rPr>
        <w:t xml:space="preserve">or </w:t>
      </w:r>
      <w:r w:rsidRPr="00776A53">
        <w:rPr>
          <w:b w:val="0"/>
          <w:i/>
          <w:iCs/>
          <w:sz w:val="22"/>
          <w:szCs w:val="22"/>
        </w:rPr>
        <w:t xml:space="preserve">excluding </w:t>
      </w:r>
      <w:r w:rsidRPr="00776A53">
        <w:rPr>
          <w:b w:val="0"/>
          <w:sz w:val="22"/>
          <w:szCs w:val="22"/>
        </w:rPr>
        <w:t>outstanding loans as of the date of division. For example, assume that a Participant’s ‘net account balance’ as of the specified date of the award is $12,000 and that there is an outstanding loan of $8,000.</w:t>
      </w:r>
    </w:p>
    <w:p w14:paraId="3F684C29" w14:textId="77777777" w:rsidR="00776A53" w:rsidRPr="00776A53" w:rsidRDefault="00776A53" w:rsidP="00776A53">
      <w:pPr>
        <w:pStyle w:val="BodyText"/>
        <w:kinsoku w:val="0"/>
        <w:overflowPunct w:val="0"/>
        <w:spacing w:before="11"/>
        <w:rPr>
          <w:b w:val="0"/>
          <w:sz w:val="22"/>
          <w:szCs w:val="22"/>
        </w:rPr>
      </w:pPr>
    </w:p>
    <w:p w14:paraId="1F3E8EE6" w14:textId="77777777" w:rsidR="00776A53" w:rsidRPr="00776A53" w:rsidRDefault="00776A53" w:rsidP="00776A53">
      <w:pPr>
        <w:pStyle w:val="BodyText"/>
        <w:kinsoku w:val="0"/>
        <w:overflowPunct w:val="0"/>
        <w:ind w:left="1199" w:right="117"/>
        <w:jc w:val="both"/>
        <w:rPr>
          <w:b w:val="0"/>
          <w:sz w:val="22"/>
          <w:szCs w:val="22"/>
        </w:rPr>
      </w:pPr>
      <w:r w:rsidRPr="00776A53">
        <w:rPr>
          <w:b w:val="0"/>
          <w:sz w:val="22"/>
          <w:szCs w:val="22"/>
        </w:rPr>
        <w:t xml:space="preserve">If the order awards the Alternate Payee 50% of the Participant’s account balance </w:t>
      </w:r>
      <w:r w:rsidRPr="00A576B8">
        <w:rPr>
          <w:i/>
          <w:iCs/>
          <w:sz w:val="22"/>
          <w:szCs w:val="22"/>
        </w:rPr>
        <w:t>including</w:t>
      </w:r>
      <w:r w:rsidRPr="00776A53">
        <w:rPr>
          <w:b w:val="0"/>
          <w:i/>
          <w:iCs/>
          <w:sz w:val="22"/>
          <w:szCs w:val="22"/>
        </w:rPr>
        <w:t xml:space="preserve"> </w:t>
      </w:r>
      <w:r w:rsidRPr="00776A53">
        <w:rPr>
          <w:b w:val="0"/>
          <w:sz w:val="22"/>
          <w:szCs w:val="22"/>
        </w:rPr>
        <w:t>any outstanding loans, the Alternate Payee's award is $10,000, 50% of ($12,000 + $8,000). Please note that the order cannot assign, to the Alternate Payee, any obligation to pay the loan.</w:t>
      </w:r>
    </w:p>
    <w:p w14:paraId="3DFCC467" w14:textId="77777777" w:rsidR="00776A53" w:rsidRPr="00776A53" w:rsidRDefault="00776A53" w:rsidP="00776A53">
      <w:pPr>
        <w:pStyle w:val="BodyText"/>
        <w:kinsoku w:val="0"/>
        <w:overflowPunct w:val="0"/>
        <w:rPr>
          <w:b w:val="0"/>
          <w:sz w:val="22"/>
          <w:szCs w:val="22"/>
        </w:rPr>
      </w:pPr>
    </w:p>
    <w:p w14:paraId="25077BC3" w14:textId="77777777" w:rsidR="00776A53" w:rsidRPr="00776A53" w:rsidRDefault="00776A53" w:rsidP="00776A53">
      <w:pPr>
        <w:pStyle w:val="BodyText"/>
        <w:kinsoku w:val="0"/>
        <w:overflowPunct w:val="0"/>
        <w:ind w:left="1199" w:right="117"/>
        <w:jc w:val="both"/>
        <w:rPr>
          <w:b w:val="0"/>
          <w:sz w:val="22"/>
          <w:szCs w:val="22"/>
        </w:rPr>
      </w:pPr>
      <w:r w:rsidRPr="00776A53">
        <w:rPr>
          <w:b w:val="0"/>
          <w:sz w:val="22"/>
          <w:szCs w:val="22"/>
        </w:rPr>
        <w:t xml:space="preserve">Given the same balance information, if the order awards the Alternate Payee 50% of the Participant’s account balance </w:t>
      </w:r>
      <w:r w:rsidRPr="00A576B8">
        <w:rPr>
          <w:i/>
          <w:iCs/>
          <w:sz w:val="22"/>
          <w:szCs w:val="22"/>
        </w:rPr>
        <w:t>excluding</w:t>
      </w:r>
      <w:r w:rsidRPr="00776A53">
        <w:rPr>
          <w:b w:val="0"/>
          <w:i/>
          <w:iCs/>
          <w:sz w:val="22"/>
          <w:szCs w:val="22"/>
        </w:rPr>
        <w:t xml:space="preserve"> </w:t>
      </w:r>
      <w:r w:rsidRPr="00776A53">
        <w:rPr>
          <w:b w:val="0"/>
          <w:sz w:val="22"/>
          <w:szCs w:val="22"/>
        </w:rPr>
        <w:t>the outstanding loan balance, the Alternate Payee's award is $6,000, (50% of the $12,000 ‘net account balance’.)</w:t>
      </w:r>
    </w:p>
    <w:p w14:paraId="2B23A13D" w14:textId="77777777" w:rsidR="00776A53" w:rsidRPr="00776A53" w:rsidRDefault="00776A53" w:rsidP="00776A53">
      <w:pPr>
        <w:pStyle w:val="BodyText"/>
        <w:kinsoku w:val="0"/>
        <w:overflowPunct w:val="0"/>
        <w:rPr>
          <w:b w:val="0"/>
          <w:sz w:val="22"/>
          <w:szCs w:val="22"/>
        </w:rPr>
      </w:pPr>
    </w:p>
    <w:p w14:paraId="10ED59E2" w14:textId="77777777" w:rsidR="00776A53" w:rsidRPr="00776A53" w:rsidRDefault="00776A53" w:rsidP="00776A53">
      <w:pPr>
        <w:pStyle w:val="BodyText"/>
        <w:kinsoku w:val="0"/>
        <w:overflowPunct w:val="0"/>
        <w:ind w:left="1199" w:right="117"/>
        <w:jc w:val="both"/>
        <w:rPr>
          <w:b w:val="0"/>
          <w:sz w:val="22"/>
          <w:szCs w:val="22"/>
        </w:rPr>
      </w:pPr>
      <w:r w:rsidRPr="00776A53">
        <w:rPr>
          <w:b w:val="0"/>
          <w:sz w:val="22"/>
          <w:szCs w:val="22"/>
        </w:rPr>
        <w:t xml:space="preserve">If an order does not explicitly state how loans are to be treated, then loans </w:t>
      </w:r>
      <w:r w:rsidRPr="003766DE">
        <w:rPr>
          <w:sz w:val="22"/>
          <w:szCs w:val="22"/>
          <w:u w:val="single"/>
        </w:rPr>
        <w:t xml:space="preserve">will be </w:t>
      </w:r>
      <w:r w:rsidR="00CA713F" w:rsidRPr="003766DE">
        <w:rPr>
          <w:bCs/>
          <w:i/>
          <w:iCs/>
          <w:sz w:val="22"/>
          <w:szCs w:val="22"/>
          <w:u w:val="single"/>
        </w:rPr>
        <w:t>excluded</w:t>
      </w:r>
      <w:r w:rsidRPr="003766DE">
        <w:rPr>
          <w:bCs/>
          <w:i/>
          <w:iCs/>
          <w:sz w:val="22"/>
          <w:szCs w:val="22"/>
          <w:u w:val="single"/>
        </w:rPr>
        <w:t xml:space="preserve"> </w:t>
      </w:r>
      <w:r w:rsidRPr="00776A53">
        <w:rPr>
          <w:b w:val="0"/>
          <w:sz w:val="22"/>
          <w:szCs w:val="22"/>
        </w:rPr>
        <w:t>from the balance to which the award percentage applies; the awarded percentage would apply to the ‘gross account balance’. In addition, as of the date of division, the Alternate Payee's award may not exceed the Participant’s then available ‘net account balance’ (i.e., excluding loan balances).</w:t>
      </w:r>
    </w:p>
    <w:p w14:paraId="7C9DF9D5" w14:textId="77777777" w:rsidR="00776A53" w:rsidRPr="00776A53" w:rsidRDefault="00776A53" w:rsidP="00776A53">
      <w:pPr>
        <w:pStyle w:val="BodyText"/>
        <w:kinsoku w:val="0"/>
        <w:overflowPunct w:val="0"/>
        <w:rPr>
          <w:b w:val="0"/>
          <w:sz w:val="22"/>
          <w:szCs w:val="22"/>
        </w:rPr>
      </w:pPr>
    </w:p>
    <w:p w14:paraId="53864C33" w14:textId="77777777" w:rsidR="00776A53" w:rsidRPr="00776A53" w:rsidRDefault="00776A53" w:rsidP="00776A53">
      <w:pPr>
        <w:pStyle w:val="BodyText"/>
        <w:kinsoku w:val="0"/>
        <w:overflowPunct w:val="0"/>
        <w:ind w:left="1199" w:right="117"/>
        <w:jc w:val="both"/>
        <w:rPr>
          <w:b w:val="0"/>
          <w:sz w:val="22"/>
          <w:szCs w:val="22"/>
        </w:rPr>
      </w:pPr>
      <w:r w:rsidRPr="00776A53">
        <w:rPr>
          <w:b w:val="0"/>
          <w:sz w:val="22"/>
          <w:szCs w:val="22"/>
        </w:rPr>
        <w:t xml:space="preserve">If an order awards the Alternate Payee a specific dollar amount, the existence of loans as of the date of division would not affect the validity of the order provided that the total balance as of the date of division, </w:t>
      </w:r>
      <w:r w:rsidR="004938AC" w:rsidRPr="00A576B8">
        <w:rPr>
          <w:sz w:val="22"/>
          <w:szCs w:val="22"/>
        </w:rPr>
        <w:t>ex</w:t>
      </w:r>
      <w:r w:rsidRPr="00A576B8">
        <w:rPr>
          <w:i/>
          <w:iCs/>
          <w:sz w:val="22"/>
          <w:szCs w:val="22"/>
        </w:rPr>
        <w:t>cluding</w:t>
      </w:r>
      <w:r w:rsidRPr="00776A53">
        <w:rPr>
          <w:b w:val="0"/>
          <w:i/>
          <w:iCs/>
          <w:sz w:val="22"/>
          <w:szCs w:val="22"/>
        </w:rPr>
        <w:t xml:space="preserve"> </w:t>
      </w:r>
      <w:r w:rsidRPr="00776A53">
        <w:rPr>
          <w:b w:val="0"/>
          <w:sz w:val="22"/>
          <w:szCs w:val="22"/>
        </w:rPr>
        <w:t>loans, is greater than or equal to the</w:t>
      </w:r>
      <w:r w:rsidRPr="00776A53">
        <w:rPr>
          <w:b w:val="0"/>
          <w:spacing w:val="-1"/>
          <w:sz w:val="22"/>
          <w:szCs w:val="22"/>
        </w:rPr>
        <w:t xml:space="preserve"> </w:t>
      </w:r>
      <w:r w:rsidRPr="00776A53">
        <w:rPr>
          <w:b w:val="0"/>
          <w:sz w:val="22"/>
          <w:szCs w:val="22"/>
        </w:rPr>
        <w:t>award.</w:t>
      </w:r>
    </w:p>
    <w:p w14:paraId="6226290D" w14:textId="77777777" w:rsidR="00776A53" w:rsidRPr="00776A53" w:rsidRDefault="00776A53" w:rsidP="00776A53">
      <w:pPr>
        <w:pStyle w:val="BodyText"/>
        <w:kinsoku w:val="0"/>
        <w:overflowPunct w:val="0"/>
        <w:spacing w:before="1"/>
        <w:rPr>
          <w:b w:val="0"/>
          <w:sz w:val="22"/>
          <w:szCs w:val="22"/>
        </w:rPr>
      </w:pPr>
    </w:p>
    <w:p w14:paraId="6D01C078" w14:textId="77777777" w:rsidR="00776A53" w:rsidRPr="00776A53" w:rsidRDefault="00776A53" w:rsidP="00776A53">
      <w:pPr>
        <w:pStyle w:val="Heading1"/>
        <w:keepNext w:val="0"/>
        <w:numPr>
          <w:ilvl w:val="0"/>
          <w:numId w:val="47"/>
        </w:numPr>
        <w:tabs>
          <w:tab w:val="left" w:pos="1200"/>
        </w:tabs>
        <w:kinsoku w:val="0"/>
        <w:overflowPunct w:val="0"/>
        <w:autoSpaceDE w:val="0"/>
        <w:autoSpaceDN w:val="0"/>
        <w:adjustRightInd w:val="0"/>
        <w:spacing w:line="252" w:lineRule="exact"/>
        <w:ind w:left="1199"/>
        <w:jc w:val="left"/>
        <w:rPr>
          <w:b/>
          <w:sz w:val="22"/>
          <w:szCs w:val="22"/>
        </w:rPr>
      </w:pPr>
      <w:r w:rsidRPr="00776A53">
        <w:rPr>
          <w:b/>
          <w:sz w:val="22"/>
          <w:szCs w:val="22"/>
        </w:rPr>
        <w:t>Distribution</w:t>
      </w:r>
      <w:r w:rsidRPr="00776A53">
        <w:rPr>
          <w:b/>
          <w:spacing w:val="-1"/>
          <w:sz w:val="22"/>
          <w:szCs w:val="22"/>
        </w:rPr>
        <w:t xml:space="preserve"> </w:t>
      </w:r>
      <w:r w:rsidRPr="00776A53">
        <w:rPr>
          <w:b/>
          <w:sz w:val="22"/>
          <w:szCs w:val="22"/>
        </w:rPr>
        <w:t>Options</w:t>
      </w:r>
    </w:p>
    <w:p w14:paraId="7741B93F" w14:textId="77777777" w:rsidR="00776A53" w:rsidRPr="00776A53" w:rsidRDefault="00776A53" w:rsidP="00776A53">
      <w:pPr>
        <w:pStyle w:val="BodyText"/>
        <w:kinsoku w:val="0"/>
        <w:overflowPunct w:val="0"/>
        <w:ind w:left="1199" w:right="116"/>
        <w:jc w:val="both"/>
        <w:rPr>
          <w:b w:val="0"/>
          <w:sz w:val="22"/>
          <w:szCs w:val="22"/>
        </w:rPr>
      </w:pPr>
      <w:r w:rsidRPr="00776A53">
        <w:rPr>
          <w:b w:val="0"/>
          <w:sz w:val="22"/>
          <w:szCs w:val="22"/>
        </w:rPr>
        <w:t xml:space="preserve">Upon determination that an order meets the requirements of a QDRO and expiration or waiver of the 60-day appeal period described below, a separate account in the name of the Alternate Payee will be established, and the Alternate Payee will be mailed a Personal Identification Number (PIN) </w:t>
      </w:r>
      <w:proofErr w:type="gramStart"/>
      <w:r w:rsidRPr="00776A53">
        <w:rPr>
          <w:b w:val="0"/>
          <w:sz w:val="22"/>
          <w:szCs w:val="22"/>
        </w:rPr>
        <w:t>in order to</w:t>
      </w:r>
      <w:proofErr w:type="gramEnd"/>
      <w:r w:rsidRPr="00776A53">
        <w:rPr>
          <w:b w:val="0"/>
          <w:sz w:val="22"/>
          <w:szCs w:val="22"/>
        </w:rPr>
        <w:t xml:space="preserve"> access the</w:t>
      </w:r>
      <w:r w:rsidRPr="00776A53">
        <w:rPr>
          <w:b w:val="0"/>
          <w:spacing w:val="-7"/>
          <w:sz w:val="22"/>
          <w:szCs w:val="22"/>
        </w:rPr>
        <w:t xml:space="preserve"> </w:t>
      </w:r>
      <w:r w:rsidRPr="00776A53">
        <w:rPr>
          <w:b w:val="0"/>
          <w:sz w:val="22"/>
          <w:szCs w:val="22"/>
        </w:rPr>
        <w:t>account.</w:t>
      </w:r>
    </w:p>
    <w:p w14:paraId="2F6C9741" w14:textId="77777777" w:rsidR="00776A53" w:rsidRPr="00776A53" w:rsidRDefault="00776A53" w:rsidP="00776A53">
      <w:pPr>
        <w:pStyle w:val="BodyText"/>
        <w:kinsoku w:val="0"/>
        <w:overflowPunct w:val="0"/>
        <w:rPr>
          <w:b w:val="0"/>
          <w:sz w:val="22"/>
          <w:szCs w:val="22"/>
        </w:rPr>
      </w:pPr>
    </w:p>
    <w:p w14:paraId="73F36BB5" w14:textId="77777777" w:rsidR="00776A53" w:rsidRPr="00776A53" w:rsidRDefault="00776A53" w:rsidP="00776A53">
      <w:pPr>
        <w:pStyle w:val="Heading1"/>
        <w:keepNext w:val="0"/>
        <w:numPr>
          <w:ilvl w:val="0"/>
          <w:numId w:val="47"/>
        </w:numPr>
        <w:tabs>
          <w:tab w:val="left" w:pos="1200"/>
        </w:tabs>
        <w:kinsoku w:val="0"/>
        <w:overflowPunct w:val="0"/>
        <w:autoSpaceDE w:val="0"/>
        <w:autoSpaceDN w:val="0"/>
        <w:adjustRightInd w:val="0"/>
        <w:spacing w:before="1" w:line="252" w:lineRule="exact"/>
        <w:ind w:left="1199"/>
        <w:jc w:val="left"/>
        <w:rPr>
          <w:b/>
          <w:sz w:val="22"/>
          <w:szCs w:val="22"/>
        </w:rPr>
      </w:pPr>
      <w:r w:rsidRPr="00776A53">
        <w:rPr>
          <w:b/>
          <w:sz w:val="22"/>
          <w:szCs w:val="22"/>
        </w:rPr>
        <w:t>Designation of Alternate Payee’s Beneficiaries</w:t>
      </w:r>
    </w:p>
    <w:p w14:paraId="5C77E973" w14:textId="77777777" w:rsidR="00776A53" w:rsidRPr="00776A53" w:rsidRDefault="00776A53" w:rsidP="00776A53">
      <w:pPr>
        <w:pStyle w:val="BodyText"/>
        <w:kinsoku w:val="0"/>
        <w:overflowPunct w:val="0"/>
        <w:ind w:left="1199" w:right="117"/>
        <w:jc w:val="both"/>
        <w:rPr>
          <w:b w:val="0"/>
          <w:sz w:val="22"/>
          <w:szCs w:val="22"/>
        </w:rPr>
      </w:pPr>
      <w:r w:rsidRPr="00776A53">
        <w:rPr>
          <w:b w:val="0"/>
          <w:sz w:val="22"/>
          <w:szCs w:val="22"/>
        </w:rPr>
        <w:t>The Alternate Payee shall designate, on a form provided by the Plan Sponsor, the person(s) to whom the Alternate Payee’s benefit is to be paid in the event of the Alternate Payee’s death before the amount awarded under the QDRO has been paid to the Alternate</w:t>
      </w:r>
      <w:r w:rsidRPr="00776A53">
        <w:rPr>
          <w:b w:val="0"/>
          <w:spacing w:val="-1"/>
          <w:sz w:val="22"/>
          <w:szCs w:val="22"/>
        </w:rPr>
        <w:t xml:space="preserve"> </w:t>
      </w:r>
      <w:r w:rsidRPr="00776A53">
        <w:rPr>
          <w:b w:val="0"/>
          <w:sz w:val="22"/>
          <w:szCs w:val="22"/>
        </w:rPr>
        <w:t>Payee.</w:t>
      </w:r>
    </w:p>
    <w:p w14:paraId="7F43D3CA" w14:textId="77777777" w:rsidR="00776A53" w:rsidRPr="00776A53" w:rsidRDefault="00776A53">
      <w:pPr>
        <w:widowControl/>
        <w:rPr>
          <w:rFonts w:ascii="Arial" w:hAnsi="Arial"/>
          <w:sz w:val="22"/>
          <w:szCs w:val="22"/>
        </w:rPr>
      </w:pPr>
    </w:p>
    <w:p w14:paraId="6820E59D" w14:textId="77777777" w:rsidR="004520B2" w:rsidRDefault="004520B2" w:rsidP="004520B2">
      <w:pPr>
        <w:pStyle w:val="ListParagraph"/>
        <w:tabs>
          <w:tab w:val="left" w:pos="480"/>
        </w:tabs>
        <w:kinsoku w:val="0"/>
        <w:overflowPunct w:val="0"/>
        <w:autoSpaceDE w:val="0"/>
        <w:autoSpaceDN w:val="0"/>
        <w:adjustRightInd w:val="0"/>
        <w:spacing w:before="65"/>
        <w:ind w:left="480"/>
        <w:contextualSpacing w:val="0"/>
        <w:rPr>
          <w:b/>
          <w:bCs/>
          <w:sz w:val="22"/>
          <w:szCs w:val="22"/>
        </w:rPr>
      </w:pPr>
    </w:p>
    <w:p w14:paraId="5115B457" w14:textId="77777777" w:rsidR="004520B2" w:rsidRDefault="004520B2" w:rsidP="004520B2">
      <w:pPr>
        <w:pStyle w:val="ListParagraph"/>
        <w:tabs>
          <w:tab w:val="left" w:pos="480"/>
        </w:tabs>
        <w:kinsoku w:val="0"/>
        <w:overflowPunct w:val="0"/>
        <w:autoSpaceDE w:val="0"/>
        <w:autoSpaceDN w:val="0"/>
        <w:adjustRightInd w:val="0"/>
        <w:spacing w:before="65"/>
        <w:ind w:left="480"/>
        <w:contextualSpacing w:val="0"/>
        <w:rPr>
          <w:b/>
          <w:bCs/>
          <w:sz w:val="22"/>
          <w:szCs w:val="22"/>
        </w:rPr>
      </w:pPr>
    </w:p>
    <w:p w14:paraId="48B4548F" w14:textId="77777777" w:rsidR="00776A53" w:rsidRPr="00776A53" w:rsidRDefault="00776A53" w:rsidP="00776A53">
      <w:pPr>
        <w:pStyle w:val="ListParagraph"/>
        <w:numPr>
          <w:ilvl w:val="0"/>
          <w:numId w:val="48"/>
        </w:numPr>
        <w:tabs>
          <w:tab w:val="left" w:pos="480"/>
        </w:tabs>
        <w:kinsoku w:val="0"/>
        <w:overflowPunct w:val="0"/>
        <w:autoSpaceDE w:val="0"/>
        <w:autoSpaceDN w:val="0"/>
        <w:adjustRightInd w:val="0"/>
        <w:spacing w:before="65"/>
        <w:contextualSpacing w:val="0"/>
        <w:rPr>
          <w:b/>
          <w:bCs/>
          <w:sz w:val="22"/>
          <w:szCs w:val="22"/>
        </w:rPr>
      </w:pPr>
      <w:r w:rsidRPr="00776A53">
        <w:rPr>
          <w:b/>
          <w:bCs/>
          <w:sz w:val="22"/>
          <w:szCs w:val="22"/>
        </w:rPr>
        <w:t>TAXES</w:t>
      </w:r>
    </w:p>
    <w:p w14:paraId="491CBB74" w14:textId="77777777" w:rsidR="00776A53" w:rsidRPr="00776A53" w:rsidRDefault="00776A53" w:rsidP="00776A53">
      <w:pPr>
        <w:pStyle w:val="BodyText"/>
        <w:kinsoku w:val="0"/>
        <w:overflowPunct w:val="0"/>
        <w:ind w:left="479" w:right="116"/>
        <w:jc w:val="both"/>
        <w:rPr>
          <w:b w:val="0"/>
          <w:sz w:val="22"/>
          <w:szCs w:val="22"/>
        </w:rPr>
      </w:pPr>
      <w:r w:rsidRPr="00776A53">
        <w:rPr>
          <w:b w:val="0"/>
          <w:sz w:val="22"/>
          <w:szCs w:val="22"/>
        </w:rPr>
        <w:t xml:space="preserve">If the Alternate Payee is the spouse or former spouse of the Participant, the Alternate Payee will be responsible for any taxes on the distribution. However, if the Alternate Payee is a child or other dependent </w:t>
      </w:r>
      <w:proofErr w:type="gramStart"/>
      <w:r w:rsidRPr="00776A53">
        <w:rPr>
          <w:b w:val="0"/>
          <w:sz w:val="22"/>
          <w:szCs w:val="22"/>
        </w:rPr>
        <w:t>of</w:t>
      </w:r>
      <w:proofErr w:type="gramEnd"/>
      <w:r w:rsidRPr="00776A53">
        <w:rPr>
          <w:b w:val="0"/>
          <w:sz w:val="22"/>
          <w:szCs w:val="22"/>
        </w:rPr>
        <w:t xml:space="preserve"> the Participant, the Participant is responsible for taxes on the Alternate Payee's awarded benefit, when</w:t>
      </w:r>
      <w:r w:rsidRPr="00776A53">
        <w:rPr>
          <w:b w:val="0"/>
          <w:spacing w:val="-1"/>
          <w:sz w:val="22"/>
          <w:szCs w:val="22"/>
        </w:rPr>
        <w:t xml:space="preserve"> </w:t>
      </w:r>
      <w:r w:rsidRPr="00776A53">
        <w:rPr>
          <w:b w:val="0"/>
          <w:sz w:val="22"/>
          <w:szCs w:val="22"/>
        </w:rPr>
        <w:t>paid.</w:t>
      </w:r>
    </w:p>
    <w:p w14:paraId="6E50323F" w14:textId="77777777" w:rsidR="00776A53" w:rsidRPr="004520B2" w:rsidRDefault="00776A53" w:rsidP="00776A53">
      <w:pPr>
        <w:pStyle w:val="BodyText"/>
        <w:kinsoku w:val="0"/>
        <w:overflowPunct w:val="0"/>
        <w:rPr>
          <w:b w:val="0"/>
          <w:sz w:val="16"/>
          <w:szCs w:val="16"/>
        </w:rPr>
      </w:pPr>
    </w:p>
    <w:p w14:paraId="15A48450" w14:textId="77777777" w:rsidR="00776A53" w:rsidRPr="00776A53" w:rsidRDefault="00776A53" w:rsidP="00776A53">
      <w:pPr>
        <w:pStyle w:val="BodyText"/>
        <w:kinsoku w:val="0"/>
        <w:overflowPunct w:val="0"/>
        <w:ind w:left="479" w:right="119"/>
        <w:jc w:val="both"/>
        <w:rPr>
          <w:b w:val="0"/>
          <w:sz w:val="22"/>
          <w:szCs w:val="22"/>
        </w:rPr>
      </w:pPr>
      <w:r w:rsidRPr="00776A53">
        <w:rPr>
          <w:b w:val="0"/>
          <w:sz w:val="22"/>
          <w:szCs w:val="22"/>
        </w:rPr>
        <w:t xml:space="preserve">The Participant and the Alternate Payee may wish to meet with a tax advisor, financial advisor or attorney to discuss the tax ramifications of any distributions or assignments. </w:t>
      </w:r>
      <w:r w:rsidR="00D836C7">
        <w:rPr>
          <w:b w:val="0"/>
          <w:sz w:val="22"/>
          <w:szCs w:val="22"/>
        </w:rPr>
        <w:t>V</w:t>
      </w:r>
      <w:r w:rsidR="00521292">
        <w:rPr>
          <w:b w:val="0"/>
          <w:sz w:val="22"/>
          <w:szCs w:val="22"/>
        </w:rPr>
        <w:t>oya</w:t>
      </w:r>
      <w:r w:rsidR="00E04786">
        <w:rPr>
          <w:b w:val="0"/>
          <w:sz w:val="22"/>
          <w:szCs w:val="22"/>
        </w:rPr>
        <w:t xml:space="preserve"> QDRO Administration </w:t>
      </w:r>
      <w:r w:rsidRPr="00776A53">
        <w:rPr>
          <w:b w:val="0"/>
          <w:sz w:val="22"/>
          <w:szCs w:val="22"/>
        </w:rPr>
        <w:t>will not provide personal tax</w:t>
      </w:r>
      <w:r w:rsidRPr="00776A53">
        <w:rPr>
          <w:b w:val="0"/>
          <w:spacing w:val="-5"/>
          <w:sz w:val="22"/>
          <w:szCs w:val="22"/>
        </w:rPr>
        <w:t xml:space="preserve"> </w:t>
      </w:r>
      <w:r w:rsidRPr="00776A53">
        <w:rPr>
          <w:b w:val="0"/>
          <w:sz w:val="22"/>
          <w:szCs w:val="22"/>
        </w:rPr>
        <w:t>advice.</w:t>
      </w:r>
    </w:p>
    <w:p w14:paraId="6374BA6A" w14:textId="77777777" w:rsidR="00776A53" w:rsidRPr="004520B2" w:rsidRDefault="00776A53" w:rsidP="00776A53">
      <w:pPr>
        <w:pStyle w:val="BodyText"/>
        <w:kinsoku w:val="0"/>
        <w:overflowPunct w:val="0"/>
        <w:spacing w:before="6"/>
        <w:rPr>
          <w:b w:val="0"/>
          <w:sz w:val="16"/>
          <w:szCs w:val="16"/>
        </w:rPr>
      </w:pPr>
    </w:p>
    <w:p w14:paraId="10206E0B" w14:textId="77777777" w:rsidR="00776A53" w:rsidRPr="00776A53" w:rsidRDefault="00776A53" w:rsidP="00776A53">
      <w:pPr>
        <w:pStyle w:val="ListParagraph"/>
        <w:numPr>
          <w:ilvl w:val="0"/>
          <w:numId w:val="48"/>
        </w:numPr>
        <w:tabs>
          <w:tab w:val="left" w:pos="480"/>
        </w:tabs>
        <w:kinsoku w:val="0"/>
        <w:overflowPunct w:val="0"/>
        <w:autoSpaceDE w:val="0"/>
        <w:autoSpaceDN w:val="0"/>
        <w:adjustRightInd w:val="0"/>
        <w:contextualSpacing w:val="0"/>
        <w:rPr>
          <w:b/>
          <w:bCs/>
          <w:sz w:val="22"/>
          <w:szCs w:val="22"/>
        </w:rPr>
      </w:pPr>
      <w:r w:rsidRPr="00776A53">
        <w:rPr>
          <w:b/>
          <w:bCs/>
          <w:sz w:val="22"/>
          <w:szCs w:val="22"/>
        </w:rPr>
        <w:t>ORDER REVIEW</w:t>
      </w:r>
      <w:r w:rsidRPr="00776A53">
        <w:rPr>
          <w:b/>
          <w:bCs/>
          <w:spacing w:val="-1"/>
          <w:sz w:val="22"/>
          <w:szCs w:val="22"/>
        </w:rPr>
        <w:t xml:space="preserve"> </w:t>
      </w:r>
      <w:r w:rsidRPr="00776A53">
        <w:rPr>
          <w:b/>
          <w:bCs/>
          <w:sz w:val="22"/>
          <w:szCs w:val="22"/>
        </w:rPr>
        <w:t>PROCESS</w:t>
      </w:r>
    </w:p>
    <w:p w14:paraId="472A674D" w14:textId="77777777" w:rsidR="00776A53" w:rsidRPr="00776A53" w:rsidRDefault="00776A53" w:rsidP="00776A53">
      <w:pPr>
        <w:pStyle w:val="BodyText"/>
        <w:kinsoku w:val="0"/>
        <w:overflowPunct w:val="0"/>
        <w:ind w:left="479" w:right="120"/>
        <w:jc w:val="both"/>
        <w:rPr>
          <w:b w:val="0"/>
          <w:sz w:val="22"/>
          <w:szCs w:val="22"/>
        </w:rPr>
      </w:pPr>
      <w:r w:rsidRPr="00776A53">
        <w:rPr>
          <w:b w:val="0"/>
          <w:sz w:val="22"/>
          <w:szCs w:val="22"/>
        </w:rPr>
        <w:t xml:space="preserve">To download a Model Order and/or submit a Model Order for review on the web, please visit: </w:t>
      </w:r>
      <w:r w:rsidRPr="00776A53">
        <w:rPr>
          <w:b w:val="0"/>
          <w:sz w:val="22"/>
          <w:szCs w:val="22"/>
          <w:u w:val="single"/>
        </w:rPr>
        <w:t>https://qdro.</w:t>
      </w:r>
      <w:r w:rsidR="00D836C7">
        <w:rPr>
          <w:b w:val="0"/>
          <w:sz w:val="22"/>
          <w:szCs w:val="22"/>
          <w:u w:val="single"/>
        </w:rPr>
        <w:t>Voya</w:t>
      </w:r>
      <w:r w:rsidRPr="00776A53">
        <w:rPr>
          <w:b w:val="0"/>
          <w:sz w:val="22"/>
          <w:szCs w:val="22"/>
          <w:u w:val="single"/>
        </w:rPr>
        <w:t>.com/</w:t>
      </w:r>
    </w:p>
    <w:p w14:paraId="40C9BD81" w14:textId="77777777" w:rsidR="00776A53" w:rsidRPr="004520B2" w:rsidRDefault="00776A53" w:rsidP="00745448">
      <w:pPr>
        <w:pStyle w:val="BodyText"/>
        <w:kinsoku w:val="0"/>
        <w:overflowPunct w:val="0"/>
        <w:rPr>
          <w:b w:val="0"/>
          <w:sz w:val="16"/>
          <w:szCs w:val="16"/>
        </w:rPr>
      </w:pPr>
    </w:p>
    <w:p w14:paraId="1677D11D" w14:textId="77777777" w:rsidR="00776A53" w:rsidRPr="00776A53" w:rsidRDefault="00776A53" w:rsidP="00745448">
      <w:pPr>
        <w:pStyle w:val="BodyText"/>
        <w:kinsoku w:val="0"/>
        <w:overflowPunct w:val="0"/>
        <w:ind w:left="475" w:right="115"/>
        <w:jc w:val="both"/>
        <w:rPr>
          <w:b w:val="0"/>
          <w:sz w:val="22"/>
          <w:szCs w:val="22"/>
        </w:rPr>
      </w:pPr>
      <w:r w:rsidRPr="00776A53">
        <w:rPr>
          <w:b w:val="0"/>
          <w:sz w:val="22"/>
          <w:szCs w:val="22"/>
        </w:rPr>
        <w:t xml:space="preserve">It is recommended that an order be submitted in draft form to </w:t>
      </w:r>
      <w:r w:rsidR="00D836C7">
        <w:rPr>
          <w:b w:val="0"/>
          <w:sz w:val="22"/>
          <w:szCs w:val="22"/>
        </w:rPr>
        <w:t>V</w:t>
      </w:r>
      <w:r w:rsidR="00521292">
        <w:rPr>
          <w:b w:val="0"/>
          <w:sz w:val="22"/>
          <w:szCs w:val="22"/>
        </w:rPr>
        <w:t>oya</w:t>
      </w:r>
      <w:r w:rsidR="00E04786">
        <w:rPr>
          <w:b w:val="0"/>
          <w:sz w:val="22"/>
          <w:szCs w:val="22"/>
        </w:rPr>
        <w:t xml:space="preserve"> QDRO Administration </w:t>
      </w:r>
      <w:r w:rsidRPr="00776A53">
        <w:rPr>
          <w:b w:val="0"/>
          <w:sz w:val="22"/>
          <w:szCs w:val="22"/>
        </w:rPr>
        <w:t>prior to its execution by the court to save the parties the time and expense of having an order executed by the court that is unacceptable to the plan. By using the model order, it is more likely that the order will be acceptable to the plan; however, it is still recommended that the order be submitted for review before it is executed by the court.</w:t>
      </w:r>
    </w:p>
    <w:p w14:paraId="0D9DF172" w14:textId="77777777" w:rsidR="00776A53" w:rsidRPr="004520B2" w:rsidRDefault="00776A53" w:rsidP="00776A53">
      <w:pPr>
        <w:pStyle w:val="BodyText"/>
        <w:kinsoku w:val="0"/>
        <w:overflowPunct w:val="0"/>
        <w:rPr>
          <w:b w:val="0"/>
          <w:sz w:val="16"/>
          <w:szCs w:val="16"/>
        </w:rPr>
      </w:pPr>
    </w:p>
    <w:p w14:paraId="7F4466D2" w14:textId="77777777" w:rsidR="00776A53" w:rsidRPr="00776A53" w:rsidRDefault="00776A53" w:rsidP="00776A53">
      <w:pPr>
        <w:pStyle w:val="BodyText"/>
        <w:kinsoku w:val="0"/>
        <w:overflowPunct w:val="0"/>
        <w:ind w:left="479" w:right="117"/>
        <w:jc w:val="both"/>
        <w:rPr>
          <w:b w:val="0"/>
          <w:sz w:val="22"/>
          <w:szCs w:val="22"/>
        </w:rPr>
      </w:pPr>
      <w:r w:rsidRPr="00776A53">
        <w:rPr>
          <w:b w:val="0"/>
          <w:sz w:val="22"/>
          <w:szCs w:val="22"/>
        </w:rPr>
        <w:t xml:space="preserve">To submit your order for review manually to determine whether your order complies with the administrative requirements of either the Plan, please submit each order for review, </w:t>
      </w:r>
      <w:r w:rsidRPr="00776A53">
        <w:rPr>
          <w:b w:val="0"/>
          <w:i/>
          <w:iCs/>
          <w:sz w:val="22"/>
          <w:szCs w:val="22"/>
        </w:rPr>
        <w:t>preferably before entry with the court,</w:t>
      </w:r>
      <w:r w:rsidRPr="00776A53">
        <w:rPr>
          <w:b w:val="0"/>
          <w:i/>
          <w:iCs/>
          <w:spacing w:val="-1"/>
          <w:sz w:val="22"/>
          <w:szCs w:val="22"/>
        </w:rPr>
        <w:t xml:space="preserve"> </w:t>
      </w:r>
      <w:r w:rsidRPr="00776A53">
        <w:rPr>
          <w:b w:val="0"/>
          <w:sz w:val="22"/>
          <w:szCs w:val="22"/>
        </w:rPr>
        <w:t>to:</w:t>
      </w:r>
    </w:p>
    <w:p w14:paraId="7E298045" w14:textId="77777777" w:rsidR="00776A53" w:rsidRPr="00776A53" w:rsidRDefault="00776A53" w:rsidP="00776A53">
      <w:pPr>
        <w:pStyle w:val="BodyText"/>
        <w:kinsoku w:val="0"/>
        <w:overflowPunct w:val="0"/>
        <w:rPr>
          <w:b w:val="0"/>
          <w:sz w:val="22"/>
          <w:szCs w:val="22"/>
        </w:rPr>
      </w:pPr>
    </w:p>
    <w:p w14:paraId="192ACC2F" w14:textId="77777777" w:rsidR="00706B1D" w:rsidRDefault="00D836C7" w:rsidP="00706B1D">
      <w:pPr>
        <w:pStyle w:val="BodyText"/>
        <w:kinsoku w:val="0"/>
        <w:overflowPunct w:val="0"/>
        <w:spacing w:before="1"/>
        <w:ind w:left="2999" w:right="2029"/>
        <w:rPr>
          <w:b w:val="0"/>
          <w:sz w:val="22"/>
          <w:szCs w:val="22"/>
        </w:rPr>
      </w:pPr>
      <w:r>
        <w:rPr>
          <w:b w:val="0"/>
          <w:sz w:val="22"/>
          <w:szCs w:val="22"/>
        </w:rPr>
        <w:t>V</w:t>
      </w:r>
      <w:r w:rsidR="00521292">
        <w:rPr>
          <w:b w:val="0"/>
          <w:sz w:val="22"/>
          <w:szCs w:val="22"/>
        </w:rPr>
        <w:t>oya</w:t>
      </w:r>
      <w:r w:rsidR="00E04786">
        <w:rPr>
          <w:b w:val="0"/>
          <w:sz w:val="22"/>
          <w:szCs w:val="22"/>
        </w:rPr>
        <w:t xml:space="preserve"> QDRO Administration </w:t>
      </w:r>
    </w:p>
    <w:p w14:paraId="19E7D6F5" w14:textId="77777777" w:rsidR="00706B1D" w:rsidRDefault="00706B1D" w:rsidP="00706B1D">
      <w:pPr>
        <w:pStyle w:val="BodyText"/>
        <w:kinsoku w:val="0"/>
        <w:overflowPunct w:val="0"/>
        <w:spacing w:before="1"/>
        <w:ind w:left="2999" w:right="2029"/>
        <w:rPr>
          <w:b w:val="0"/>
          <w:sz w:val="22"/>
          <w:szCs w:val="22"/>
        </w:rPr>
      </w:pPr>
      <w:r>
        <w:rPr>
          <w:b w:val="0"/>
          <w:sz w:val="22"/>
          <w:szCs w:val="22"/>
        </w:rPr>
        <w:t>Post Office Box 417</w:t>
      </w:r>
    </w:p>
    <w:p w14:paraId="6E2E2B1A" w14:textId="77777777" w:rsidR="00706B1D" w:rsidRDefault="00706B1D" w:rsidP="00706B1D">
      <w:pPr>
        <w:pStyle w:val="BodyText"/>
        <w:kinsoku w:val="0"/>
        <w:overflowPunct w:val="0"/>
        <w:spacing w:before="1"/>
        <w:ind w:left="2999" w:right="2029"/>
        <w:rPr>
          <w:b w:val="0"/>
          <w:sz w:val="22"/>
          <w:szCs w:val="22"/>
        </w:rPr>
      </w:pPr>
      <w:r>
        <w:rPr>
          <w:b w:val="0"/>
          <w:sz w:val="22"/>
          <w:szCs w:val="22"/>
        </w:rPr>
        <w:t>Hartford, CT 06141</w:t>
      </w:r>
    </w:p>
    <w:p w14:paraId="7C3863D3" w14:textId="77777777" w:rsidR="00706B1D" w:rsidRDefault="00CF63CD" w:rsidP="00706B1D">
      <w:pPr>
        <w:pStyle w:val="BodyText"/>
        <w:kinsoku w:val="0"/>
        <w:overflowPunct w:val="0"/>
        <w:spacing w:before="1"/>
        <w:ind w:left="2999" w:right="2029"/>
        <w:rPr>
          <w:b w:val="0"/>
          <w:sz w:val="22"/>
          <w:szCs w:val="22"/>
        </w:rPr>
      </w:pPr>
      <w:r w:rsidRPr="006E1905">
        <w:rPr>
          <w:b w:val="0"/>
          <w:sz w:val="22"/>
          <w:szCs w:val="22"/>
        </w:rPr>
        <w:t>Phone</w:t>
      </w:r>
      <w:r w:rsidR="00A576B8" w:rsidRPr="006E1905">
        <w:rPr>
          <w:b w:val="0"/>
          <w:sz w:val="22"/>
          <w:szCs w:val="22"/>
        </w:rPr>
        <w:t>:</w:t>
      </w:r>
      <w:r w:rsidRPr="006E1905">
        <w:rPr>
          <w:b w:val="0"/>
          <w:sz w:val="22"/>
          <w:szCs w:val="22"/>
        </w:rPr>
        <w:t xml:space="preserve"> </w:t>
      </w:r>
      <w:r w:rsidR="00706B1D" w:rsidRPr="006E1905">
        <w:rPr>
          <w:b w:val="0"/>
          <w:sz w:val="22"/>
          <w:szCs w:val="22"/>
        </w:rPr>
        <w:t>(904) 791-</w:t>
      </w:r>
      <w:r w:rsidR="002A3228" w:rsidRPr="006E1905">
        <w:rPr>
          <w:b w:val="0"/>
          <w:sz w:val="22"/>
          <w:szCs w:val="22"/>
        </w:rPr>
        <w:t>2888</w:t>
      </w:r>
    </w:p>
    <w:p w14:paraId="1A5A9EB3" w14:textId="77777777" w:rsidR="00706B1D" w:rsidRPr="00776A53" w:rsidRDefault="00CF63CD" w:rsidP="00706B1D">
      <w:pPr>
        <w:pStyle w:val="BodyText"/>
        <w:kinsoku w:val="0"/>
        <w:overflowPunct w:val="0"/>
        <w:spacing w:before="1"/>
        <w:ind w:left="2999" w:right="2029"/>
        <w:rPr>
          <w:b w:val="0"/>
          <w:sz w:val="22"/>
          <w:szCs w:val="22"/>
        </w:rPr>
      </w:pPr>
      <w:r>
        <w:rPr>
          <w:b w:val="0"/>
          <w:sz w:val="22"/>
          <w:szCs w:val="22"/>
        </w:rPr>
        <w:t>Fax</w:t>
      </w:r>
      <w:r w:rsidR="00A576B8">
        <w:rPr>
          <w:b w:val="0"/>
          <w:sz w:val="22"/>
          <w:szCs w:val="22"/>
        </w:rPr>
        <w:t>:</w:t>
      </w:r>
      <w:r>
        <w:rPr>
          <w:b w:val="0"/>
          <w:sz w:val="22"/>
          <w:szCs w:val="22"/>
        </w:rPr>
        <w:t xml:space="preserve"> </w:t>
      </w:r>
      <w:r w:rsidR="00706B1D">
        <w:rPr>
          <w:b w:val="0"/>
          <w:sz w:val="22"/>
          <w:szCs w:val="22"/>
        </w:rPr>
        <w:t>(904) 791-2328</w:t>
      </w:r>
    </w:p>
    <w:p w14:paraId="2186F50C" w14:textId="77777777" w:rsidR="00776A53" w:rsidRPr="00776A53" w:rsidRDefault="00776A53" w:rsidP="00776A53">
      <w:pPr>
        <w:pStyle w:val="BodyText"/>
        <w:kinsoku w:val="0"/>
        <w:overflowPunct w:val="0"/>
        <w:rPr>
          <w:b w:val="0"/>
          <w:sz w:val="22"/>
          <w:szCs w:val="22"/>
        </w:rPr>
      </w:pPr>
    </w:p>
    <w:p w14:paraId="517393CB" w14:textId="77777777" w:rsidR="00776A53" w:rsidRPr="00776A53" w:rsidRDefault="00776A53" w:rsidP="00776A53">
      <w:pPr>
        <w:pStyle w:val="ListParagraph"/>
        <w:numPr>
          <w:ilvl w:val="0"/>
          <w:numId w:val="48"/>
        </w:numPr>
        <w:tabs>
          <w:tab w:val="left" w:pos="480"/>
        </w:tabs>
        <w:kinsoku w:val="0"/>
        <w:overflowPunct w:val="0"/>
        <w:autoSpaceDE w:val="0"/>
        <w:autoSpaceDN w:val="0"/>
        <w:adjustRightInd w:val="0"/>
        <w:spacing w:before="1"/>
        <w:contextualSpacing w:val="0"/>
        <w:rPr>
          <w:b/>
          <w:bCs/>
          <w:sz w:val="22"/>
          <w:szCs w:val="22"/>
        </w:rPr>
      </w:pPr>
      <w:r w:rsidRPr="00776A53">
        <w:rPr>
          <w:b/>
          <w:bCs/>
          <w:sz w:val="22"/>
          <w:szCs w:val="22"/>
        </w:rPr>
        <w:t>THE QDRO DETERMINATION</w:t>
      </w:r>
      <w:r w:rsidRPr="00776A53">
        <w:rPr>
          <w:b/>
          <w:bCs/>
          <w:spacing w:val="-10"/>
          <w:sz w:val="22"/>
          <w:szCs w:val="22"/>
        </w:rPr>
        <w:t xml:space="preserve"> </w:t>
      </w:r>
      <w:r w:rsidRPr="00776A53">
        <w:rPr>
          <w:b/>
          <w:bCs/>
          <w:sz w:val="22"/>
          <w:szCs w:val="22"/>
        </w:rPr>
        <w:t>PROCESS</w:t>
      </w:r>
    </w:p>
    <w:p w14:paraId="59F9A2B1" w14:textId="7D3D43FD" w:rsidR="00776A53" w:rsidRPr="00776A53" w:rsidRDefault="00776A53" w:rsidP="00776A53">
      <w:pPr>
        <w:pStyle w:val="BodyText"/>
        <w:kinsoku w:val="0"/>
        <w:overflowPunct w:val="0"/>
        <w:ind w:left="479" w:right="117"/>
        <w:jc w:val="both"/>
        <w:rPr>
          <w:b w:val="0"/>
          <w:sz w:val="22"/>
          <w:szCs w:val="22"/>
        </w:rPr>
      </w:pPr>
      <w:r w:rsidRPr="00776A53">
        <w:rPr>
          <w:b w:val="0"/>
          <w:sz w:val="22"/>
          <w:szCs w:val="22"/>
        </w:rPr>
        <w:t xml:space="preserve">The following sets forth the procedures, which will be followed by </w:t>
      </w:r>
      <w:r w:rsidR="00D836C7">
        <w:rPr>
          <w:b w:val="0"/>
          <w:sz w:val="22"/>
          <w:szCs w:val="22"/>
        </w:rPr>
        <w:t>V</w:t>
      </w:r>
      <w:r w:rsidR="00904A57">
        <w:rPr>
          <w:b w:val="0"/>
          <w:sz w:val="22"/>
          <w:szCs w:val="22"/>
        </w:rPr>
        <w:t>oya</w:t>
      </w:r>
      <w:r w:rsidR="00E04786">
        <w:rPr>
          <w:b w:val="0"/>
          <w:sz w:val="22"/>
          <w:szCs w:val="22"/>
        </w:rPr>
        <w:t xml:space="preserve"> QDRO Administration </w:t>
      </w:r>
      <w:r w:rsidRPr="00776A53">
        <w:rPr>
          <w:b w:val="0"/>
          <w:sz w:val="22"/>
          <w:szCs w:val="22"/>
        </w:rPr>
        <w:t>in determining whether a DRO is a QDRO within the meaning of IRC Section 414(p) and in administering distributions under a QDRO.</w:t>
      </w:r>
    </w:p>
    <w:p w14:paraId="58E3593C" w14:textId="77777777" w:rsidR="00776A53" w:rsidRPr="004520B2" w:rsidRDefault="00776A53" w:rsidP="00776A53">
      <w:pPr>
        <w:pStyle w:val="BodyText"/>
        <w:kinsoku w:val="0"/>
        <w:overflowPunct w:val="0"/>
        <w:spacing w:before="1"/>
        <w:rPr>
          <w:sz w:val="16"/>
          <w:szCs w:val="16"/>
        </w:rPr>
      </w:pPr>
    </w:p>
    <w:p w14:paraId="24E33315" w14:textId="77777777" w:rsidR="00776A53" w:rsidRPr="00776A53" w:rsidRDefault="00776A53" w:rsidP="00776A53">
      <w:pPr>
        <w:pStyle w:val="ListParagraph"/>
        <w:numPr>
          <w:ilvl w:val="1"/>
          <w:numId w:val="48"/>
        </w:numPr>
        <w:tabs>
          <w:tab w:val="left" w:pos="1182"/>
        </w:tabs>
        <w:kinsoku w:val="0"/>
        <w:overflowPunct w:val="0"/>
        <w:autoSpaceDE w:val="0"/>
        <w:autoSpaceDN w:val="0"/>
        <w:adjustRightInd w:val="0"/>
        <w:spacing w:line="252" w:lineRule="exact"/>
        <w:contextualSpacing w:val="0"/>
        <w:rPr>
          <w:b/>
          <w:bCs/>
          <w:sz w:val="22"/>
          <w:szCs w:val="22"/>
        </w:rPr>
      </w:pPr>
      <w:r w:rsidRPr="00776A53">
        <w:rPr>
          <w:b/>
          <w:bCs/>
          <w:sz w:val="22"/>
          <w:szCs w:val="22"/>
        </w:rPr>
        <w:t>NOTICE OF</w:t>
      </w:r>
      <w:r w:rsidRPr="00776A53">
        <w:rPr>
          <w:b/>
          <w:bCs/>
          <w:spacing w:val="-2"/>
          <w:sz w:val="22"/>
          <w:szCs w:val="22"/>
        </w:rPr>
        <w:t xml:space="preserve"> </w:t>
      </w:r>
      <w:r w:rsidRPr="00776A53">
        <w:rPr>
          <w:b/>
          <w:bCs/>
          <w:sz w:val="22"/>
          <w:szCs w:val="22"/>
        </w:rPr>
        <w:t>RECEIPT</w:t>
      </w:r>
    </w:p>
    <w:p w14:paraId="3B2B6FC4" w14:textId="77777777" w:rsidR="00776A53" w:rsidRPr="00776A53" w:rsidRDefault="00D836C7" w:rsidP="00776A53">
      <w:pPr>
        <w:pStyle w:val="BodyText"/>
        <w:kinsoku w:val="0"/>
        <w:overflowPunct w:val="0"/>
        <w:ind w:left="1195" w:right="115"/>
        <w:jc w:val="both"/>
        <w:rPr>
          <w:b w:val="0"/>
          <w:sz w:val="22"/>
          <w:szCs w:val="22"/>
        </w:rPr>
      </w:pPr>
      <w:r>
        <w:rPr>
          <w:b w:val="0"/>
          <w:sz w:val="22"/>
          <w:szCs w:val="22"/>
        </w:rPr>
        <w:t>V</w:t>
      </w:r>
      <w:r w:rsidR="000A1000">
        <w:rPr>
          <w:b w:val="0"/>
          <w:sz w:val="22"/>
          <w:szCs w:val="22"/>
        </w:rPr>
        <w:t>oya</w:t>
      </w:r>
      <w:r w:rsidR="00E04786">
        <w:rPr>
          <w:b w:val="0"/>
          <w:sz w:val="22"/>
          <w:szCs w:val="22"/>
        </w:rPr>
        <w:t xml:space="preserve"> QDRO Administration </w:t>
      </w:r>
      <w:r w:rsidR="00776A53" w:rsidRPr="00776A53">
        <w:rPr>
          <w:b w:val="0"/>
          <w:sz w:val="22"/>
          <w:szCs w:val="22"/>
        </w:rPr>
        <w:t xml:space="preserve">will upon receipt of a domestic relations order, including a divorce or alimony order, separation agreement, or support order (“Order”), notify the Participant and the Alternate Payee(s) named in the order (or his or her designated representative), of receipt of the Order. Notice will be mailed to the </w:t>
      </w:r>
      <w:proofErr w:type="gramStart"/>
      <w:r w:rsidR="00776A53" w:rsidRPr="00776A53">
        <w:rPr>
          <w:b w:val="0"/>
          <w:sz w:val="22"/>
          <w:szCs w:val="22"/>
        </w:rPr>
        <w:t>address(es)</w:t>
      </w:r>
      <w:proofErr w:type="gramEnd"/>
      <w:r w:rsidR="00776A53" w:rsidRPr="00776A53">
        <w:rPr>
          <w:b w:val="0"/>
          <w:sz w:val="22"/>
          <w:szCs w:val="22"/>
        </w:rPr>
        <w:t xml:space="preserve"> specified in the Order, or if no such address is given, to the last address known by the Plan Sponsor.</w:t>
      </w:r>
    </w:p>
    <w:p w14:paraId="0C6B8274" w14:textId="77777777" w:rsidR="00776A53" w:rsidRPr="004520B2" w:rsidRDefault="00776A53" w:rsidP="00776A53">
      <w:pPr>
        <w:pStyle w:val="BodyText"/>
        <w:kinsoku w:val="0"/>
        <w:overflowPunct w:val="0"/>
        <w:rPr>
          <w:b w:val="0"/>
          <w:sz w:val="16"/>
          <w:szCs w:val="16"/>
        </w:rPr>
      </w:pPr>
    </w:p>
    <w:p w14:paraId="1378643A" w14:textId="77777777" w:rsidR="00776A53" w:rsidRPr="00776A53" w:rsidRDefault="00776A53" w:rsidP="00776A53">
      <w:pPr>
        <w:pStyle w:val="ListParagraph"/>
        <w:numPr>
          <w:ilvl w:val="1"/>
          <w:numId w:val="48"/>
        </w:numPr>
        <w:tabs>
          <w:tab w:val="left" w:pos="1182"/>
        </w:tabs>
        <w:kinsoku w:val="0"/>
        <w:overflowPunct w:val="0"/>
        <w:autoSpaceDE w:val="0"/>
        <w:autoSpaceDN w:val="0"/>
        <w:adjustRightInd w:val="0"/>
        <w:spacing w:line="252" w:lineRule="exact"/>
        <w:contextualSpacing w:val="0"/>
        <w:rPr>
          <w:b/>
          <w:bCs/>
          <w:sz w:val="22"/>
          <w:szCs w:val="22"/>
        </w:rPr>
      </w:pPr>
      <w:r w:rsidRPr="00776A53">
        <w:rPr>
          <w:b/>
          <w:bCs/>
          <w:sz w:val="22"/>
          <w:szCs w:val="22"/>
        </w:rPr>
        <w:t>RESTRICTION OF</w:t>
      </w:r>
      <w:r w:rsidRPr="00776A53">
        <w:rPr>
          <w:b/>
          <w:bCs/>
          <w:spacing w:val="-2"/>
          <w:sz w:val="22"/>
          <w:szCs w:val="22"/>
        </w:rPr>
        <w:t xml:space="preserve"> </w:t>
      </w:r>
      <w:r w:rsidRPr="00776A53">
        <w:rPr>
          <w:b/>
          <w:bCs/>
          <w:sz w:val="22"/>
          <w:szCs w:val="22"/>
        </w:rPr>
        <w:t>BENEFITS</w:t>
      </w:r>
    </w:p>
    <w:p w14:paraId="0CA9AE82" w14:textId="77777777" w:rsidR="00776A53" w:rsidRDefault="00776A53" w:rsidP="00776A53">
      <w:pPr>
        <w:pStyle w:val="BodyText"/>
        <w:kinsoku w:val="0"/>
        <w:overflowPunct w:val="0"/>
        <w:ind w:left="1199" w:right="117"/>
        <w:jc w:val="both"/>
        <w:rPr>
          <w:b w:val="0"/>
          <w:sz w:val="22"/>
          <w:szCs w:val="22"/>
        </w:rPr>
      </w:pPr>
      <w:r w:rsidRPr="00776A53">
        <w:rPr>
          <w:b w:val="0"/>
          <w:sz w:val="22"/>
          <w:szCs w:val="22"/>
        </w:rPr>
        <w:t xml:space="preserve">Upon receipt of an initial draft order (or a written notice of intent to obtain a Qualified Domestic Relations Order), executed order, executed Divorce Decree awarding an Alternate Payee a portion of the Participant’s total vested account balance, Joinder, Restraining Order, Income Withholding Order (IWO) or other order directing the plan to pay an Alternate Payee, </w:t>
      </w:r>
      <w:r w:rsidR="00D836C7">
        <w:rPr>
          <w:b w:val="0"/>
          <w:sz w:val="22"/>
          <w:szCs w:val="22"/>
        </w:rPr>
        <w:t>V</w:t>
      </w:r>
      <w:r w:rsidR="00904A57">
        <w:rPr>
          <w:b w:val="0"/>
          <w:sz w:val="22"/>
          <w:szCs w:val="22"/>
        </w:rPr>
        <w:t>oya</w:t>
      </w:r>
      <w:r w:rsidR="00E04786">
        <w:rPr>
          <w:b w:val="0"/>
          <w:sz w:val="22"/>
          <w:szCs w:val="22"/>
        </w:rPr>
        <w:t xml:space="preserve"> QDRO Administration </w:t>
      </w:r>
      <w:r w:rsidRPr="00776A53">
        <w:rPr>
          <w:b w:val="0"/>
          <w:sz w:val="22"/>
          <w:szCs w:val="22"/>
        </w:rPr>
        <w:t>will place a hold on the Participant’s</w:t>
      </w:r>
      <w:r w:rsidRPr="00776A53">
        <w:rPr>
          <w:b w:val="0"/>
          <w:spacing w:val="-2"/>
          <w:sz w:val="22"/>
          <w:szCs w:val="22"/>
        </w:rPr>
        <w:t xml:space="preserve"> </w:t>
      </w:r>
      <w:r w:rsidRPr="00776A53">
        <w:rPr>
          <w:b w:val="0"/>
          <w:sz w:val="22"/>
          <w:szCs w:val="22"/>
        </w:rPr>
        <w:t>account.</w:t>
      </w:r>
    </w:p>
    <w:p w14:paraId="649875DC" w14:textId="77777777" w:rsidR="000D780F" w:rsidRPr="004520B2" w:rsidRDefault="000D780F" w:rsidP="00776A53">
      <w:pPr>
        <w:pStyle w:val="BodyText"/>
        <w:kinsoku w:val="0"/>
        <w:overflowPunct w:val="0"/>
        <w:ind w:left="1199" w:right="117"/>
        <w:jc w:val="both"/>
        <w:rPr>
          <w:b w:val="0"/>
          <w:sz w:val="16"/>
          <w:szCs w:val="16"/>
        </w:rPr>
      </w:pPr>
    </w:p>
    <w:p w14:paraId="47EE6172" w14:textId="77777777" w:rsidR="00776A53" w:rsidRPr="00776A53" w:rsidRDefault="00776A53" w:rsidP="00776A53">
      <w:pPr>
        <w:pStyle w:val="BodyText"/>
        <w:kinsoku w:val="0"/>
        <w:overflowPunct w:val="0"/>
        <w:ind w:left="1195" w:right="115"/>
        <w:jc w:val="both"/>
        <w:rPr>
          <w:b w:val="0"/>
          <w:sz w:val="22"/>
          <w:szCs w:val="22"/>
        </w:rPr>
      </w:pPr>
      <w:r w:rsidRPr="00776A53">
        <w:rPr>
          <w:b w:val="0"/>
          <w:sz w:val="22"/>
          <w:szCs w:val="22"/>
        </w:rPr>
        <w:t xml:space="preserve">If an executed order is not received within this </w:t>
      </w:r>
      <w:proofErr w:type="gramStart"/>
      <w:r w:rsidRPr="00776A53">
        <w:rPr>
          <w:b w:val="0"/>
          <w:sz w:val="22"/>
          <w:szCs w:val="22"/>
        </w:rPr>
        <w:t>18</w:t>
      </w:r>
      <w:r w:rsidR="003F4742">
        <w:rPr>
          <w:b w:val="0"/>
          <w:sz w:val="22"/>
          <w:szCs w:val="22"/>
        </w:rPr>
        <w:t xml:space="preserve"> </w:t>
      </w:r>
      <w:r w:rsidRPr="00776A53">
        <w:rPr>
          <w:b w:val="0"/>
          <w:sz w:val="22"/>
          <w:szCs w:val="22"/>
        </w:rPr>
        <w:t>month</w:t>
      </w:r>
      <w:proofErr w:type="gramEnd"/>
      <w:r w:rsidRPr="00776A53">
        <w:rPr>
          <w:b w:val="0"/>
          <w:sz w:val="22"/>
          <w:szCs w:val="22"/>
        </w:rPr>
        <w:t xml:space="preserve"> hold period, the hold may be </w:t>
      </w:r>
      <w:r w:rsidRPr="00776A53">
        <w:rPr>
          <w:b w:val="0"/>
          <w:sz w:val="22"/>
          <w:szCs w:val="22"/>
        </w:rPr>
        <w:lastRenderedPageBreak/>
        <w:t xml:space="preserve">released. If prior to this </w:t>
      </w:r>
      <w:proofErr w:type="gramStart"/>
      <w:r w:rsidRPr="00776A53">
        <w:rPr>
          <w:b w:val="0"/>
          <w:sz w:val="22"/>
          <w:szCs w:val="22"/>
        </w:rPr>
        <w:t>18 month</w:t>
      </w:r>
      <w:proofErr w:type="gramEnd"/>
      <w:r w:rsidRPr="00776A53">
        <w:rPr>
          <w:b w:val="0"/>
          <w:sz w:val="22"/>
          <w:szCs w:val="22"/>
        </w:rPr>
        <w:t xml:space="preserve"> hold period a subsequent order or notice of intent is submitted for review, the hold period may be extended (from the time the subsequent order or notice of intent is</w:t>
      </w:r>
      <w:r w:rsidRPr="00776A53">
        <w:rPr>
          <w:b w:val="0"/>
          <w:spacing w:val="-3"/>
          <w:sz w:val="22"/>
          <w:szCs w:val="22"/>
        </w:rPr>
        <w:t xml:space="preserve"> </w:t>
      </w:r>
      <w:r w:rsidRPr="00776A53">
        <w:rPr>
          <w:b w:val="0"/>
          <w:sz w:val="22"/>
          <w:szCs w:val="22"/>
        </w:rPr>
        <w:t>received).</w:t>
      </w:r>
    </w:p>
    <w:p w14:paraId="1F1D3B2B" w14:textId="77777777" w:rsidR="00776A53" w:rsidRPr="00776A53" w:rsidRDefault="00776A53">
      <w:pPr>
        <w:widowControl/>
        <w:rPr>
          <w:rFonts w:ascii="Arial" w:hAnsi="Arial"/>
          <w:sz w:val="22"/>
          <w:szCs w:val="22"/>
        </w:rPr>
      </w:pPr>
    </w:p>
    <w:p w14:paraId="3F73918D" w14:textId="77777777" w:rsidR="00745448" w:rsidRPr="00745448" w:rsidRDefault="00745448" w:rsidP="00745448">
      <w:pPr>
        <w:pStyle w:val="BodyText"/>
        <w:kinsoku w:val="0"/>
        <w:overflowPunct w:val="0"/>
        <w:spacing w:before="1"/>
        <w:ind w:left="1199" w:right="117"/>
        <w:jc w:val="both"/>
        <w:rPr>
          <w:b w:val="0"/>
          <w:sz w:val="22"/>
          <w:szCs w:val="22"/>
        </w:rPr>
      </w:pPr>
      <w:r w:rsidRPr="00745448">
        <w:rPr>
          <w:b w:val="0"/>
          <w:sz w:val="22"/>
          <w:szCs w:val="22"/>
        </w:rPr>
        <w:t xml:space="preserve">The hold will prevent the Participant from taking any distributions from the plan during this </w:t>
      </w:r>
      <w:proofErr w:type="gramStart"/>
      <w:r w:rsidRPr="00745448">
        <w:rPr>
          <w:b w:val="0"/>
          <w:sz w:val="22"/>
          <w:szCs w:val="22"/>
        </w:rPr>
        <w:t>18 month</w:t>
      </w:r>
      <w:proofErr w:type="gramEnd"/>
      <w:r w:rsidRPr="00745448">
        <w:rPr>
          <w:b w:val="0"/>
          <w:sz w:val="22"/>
          <w:szCs w:val="22"/>
        </w:rPr>
        <w:t xml:space="preserve"> period, including a loan or hardship withdrawal, but the hold will not prevent the Participant from making investment elections.</w:t>
      </w:r>
    </w:p>
    <w:p w14:paraId="4FA39926" w14:textId="77777777" w:rsidR="00745448" w:rsidRPr="00745448" w:rsidRDefault="00745448" w:rsidP="00745448">
      <w:pPr>
        <w:pStyle w:val="BodyText"/>
        <w:kinsoku w:val="0"/>
        <w:overflowPunct w:val="0"/>
        <w:spacing w:before="10"/>
        <w:rPr>
          <w:b w:val="0"/>
          <w:sz w:val="22"/>
          <w:szCs w:val="22"/>
        </w:rPr>
      </w:pPr>
    </w:p>
    <w:p w14:paraId="52373938" w14:textId="77777777" w:rsidR="00745448" w:rsidRPr="00745448" w:rsidRDefault="00745448" w:rsidP="00745448">
      <w:pPr>
        <w:pStyle w:val="BodyText"/>
        <w:kinsoku w:val="0"/>
        <w:overflowPunct w:val="0"/>
        <w:spacing w:before="1"/>
        <w:ind w:left="1199" w:right="117"/>
        <w:jc w:val="both"/>
        <w:rPr>
          <w:b w:val="0"/>
          <w:sz w:val="22"/>
          <w:szCs w:val="22"/>
        </w:rPr>
      </w:pPr>
      <w:r w:rsidRPr="00745448">
        <w:rPr>
          <w:b w:val="0"/>
          <w:sz w:val="22"/>
          <w:szCs w:val="22"/>
        </w:rPr>
        <w:t>Any executed order that is received by the plan after an initial hold period has expired will only apply to such balance as may remain in the Participant’s account when a new hold is placed following receipt of such order (i.e. subsequent Alternate Payee).</w:t>
      </w:r>
    </w:p>
    <w:p w14:paraId="2B9B0132" w14:textId="77777777" w:rsidR="00745448" w:rsidRPr="00745448" w:rsidRDefault="00745448" w:rsidP="00745448">
      <w:pPr>
        <w:pStyle w:val="BodyText"/>
        <w:kinsoku w:val="0"/>
        <w:overflowPunct w:val="0"/>
        <w:spacing w:before="1"/>
        <w:rPr>
          <w:b w:val="0"/>
          <w:sz w:val="22"/>
          <w:szCs w:val="22"/>
        </w:rPr>
      </w:pPr>
    </w:p>
    <w:p w14:paraId="7489AB8F" w14:textId="77777777" w:rsidR="00745448" w:rsidRPr="003F4742" w:rsidRDefault="00745448" w:rsidP="009B5C72">
      <w:pPr>
        <w:pStyle w:val="ListParagraph"/>
        <w:numPr>
          <w:ilvl w:val="1"/>
          <w:numId w:val="48"/>
        </w:numPr>
        <w:tabs>
          <w:tab w:val="left" w:pos="1182"/>
        </w:tabs>
        <w:kinsoku w:val="0"/>
        <w:overflowPunct w:val="0"/>
        <w:autoSpaceDE w:val="0"/>
        <w:autoSpaceDN w:val="0"/>
        <w:adjustRightInd w:val="0"/>
        <w:spacing w:line="252" w:lineRule="exact"/>
        <w:contextualSpacing w:val="0"/>
        <w:jc w:val="both"/>
        <w:rPr>
          <w:b/>
          <w:bCs/>
          <w:sz w:val="22"/>
          <w:szCs w:val="22"/>
        </w:rPr>
      </w:pPr>
      <w:r w:rsidRPr="003F4742">
        <w:rPr>
          <w:b/>
          <w:bCs/>
          <w:sz w:val="22"/>
          <w:szCs w:val="22"/>
        </w:rPr>
        <w:t>REMOVING BENEFIT</w:t>
      </w:r>
      <w:r w:rsidRPr="003F4742">
        <w:rPr>
          <w:b/>
          <w:bCs/>
          <w:spacing w:val="-2"/>
          <w:sz w:val="22"/>
          <w:szCs w:val="22"/>
        </w:rPr>
        <w:t xml:space="preserve"> </w:t>
      </w:r>
      <w:r w:rsidRPr="003F4742">
        <w:rPr>
          <w:b/>
          <w:bCs/>
          <w:sz w:val="22"/>
          <w:szCs w:val="22"/>
        </w:rPr>
        <w:t>RESTRICTIONS</w:t>
      </w:r>
    </w:p>
    <w:p w14:paraId="60878954" w14:textId="77777777" w:rsidR="00745448" w:rsidRPr="00745448" w:rsidRDefault="00745448" w:rsidP="009B5C72">
      <w:pPr>
        <w:pStyle w:val="BodyText"/>
        <w:kinsoku w:val="0"/>
        <w:overflowPunct w:val="0"/>
        <w:ind w:left="1199" w:right="118"/>
        <w:jc w:val="both"/>
        <w:rPr>
          <w:b w:val="0"/>
          <w:sz w:val="22"/>
          <w:szCs w:val="22"/>
        </w:rPr>
      </w:pPr>
      <w:r w:rsidRPr="00745448">
        <w:rPr>
          <w:b w:val="0"/>
          <w:sz w:val="22"/>
          <w:szCs w:val="22"/>
        </w:rPr>
        <w:t>When an executed court order is on file, restrictions may be lifted from the plan upon the following:</w:t>
      </w:r>
    </w:p>
    <w:p w14:paraId="4AAC496F" w14:textId="77777777" w:rsidR="00745448" w:rsidRPr="00745448" w:rsidRDefault="00745448" w:rsidP="009B5C72">
      <w:pPr>
        <w:pStyle w:val="ListParagraph"/>
        <w:numPr>
          <w:ilvl w:val="2"/>
          <w:numId w:val="48"/>
        </w:numPr>
        <w:tabs>
          <w:tab w:val="left" w:pos="1560"/>
        </w:tabs>
        <w:kinsoku w:val="0"/>
        <w:overflowPunct w:val="0"/>
        <w:autoSpaceDE w:val="0"/>
        <w:autoSpaceDN w:val="0"/>
        <w:adjustRightInd w:val="0"/>
        <w:spacing w:line="269" w:lineRule="exact"/>
        <w:ind w:hanging="359"/>
        <w:contextualSpacing w:val="0"/>
        <w:jc w:val="both"/>
        <w:rPr>
          <w:sz w:val="22"/>
          <w:szCs w:val="22"/>
        </w:rPr>
      </w:pPr>
      <w:r w:rsidRPr="00745448">
        <w:rPr>
          <w:sz w:val="22"/>
          <w:szCs w:val="22"/>
        </w:rPr>
        <w:t>Qualification of a Domestic Relations</w:t>
      </w:r>
      <w:r w:rsidRPr="00745448">
        <w:rPr>
          <w:spacing w:val="-2"/>
          <w:sz w:val="22"/>
          <w:szCs w:val="22"/>
        </w:rPr>
        <w:t xml:space="preserve"> </w:t>
      </w:r>
      <w:r w:rsidRPr="00745448">
        <w:rPr>
          <w:sz w:val="22"/>
          <w:szCs w:val="22"/>
        </w:rPr>
        <w:t>Order</w:t>
      </w:r>
    </w:p>
    <w:p w14:paraId="4E8A1312" w14:textId="77777777" w:rsidR="00745448" w:rsidRPr="00745448" w:rsidRDefault="00745448" w:rsidP="009B5C72">
      <w:pPr>
        <w:pStyle w:val="ListParagraph"/>
        <w:numPr>
          <w:ilvl w:val="2"/>
          <w:numId w:val="48"/>
        </w:numPr>
        <w:tabs>
          <w:tab w:val="left" w:pos="1560"/>
        </w:tabs>
        <w:kinsoku w:val="0"/>
        <w:overflowPunct w:val="0"/>
        <w:autoSpaceDE w:val="0"/>
        <w:autoSpaceDN w:val="0"/>
        <w:adjustRightInd w:val="0"/>
        <w:ind w:right="118" w:hanging="359"/>
        <w:contextualSpacing w:val="0"/>
        <w:jc w:val="both"/>
        <w:rPr>
          <w:sz w:val="22"/>
          <w:szCs w:val="22"/>
        </w:rPr>
      </w:pPr>
      <w:r w:rsidRPr="00745448">
        <w:rPr>
          <w:sz w:val="22"/>
          <w:szCs w:val="22"/>
        </w:rPr>
        <w:t>Receipt of a court order, which clearly nullifies an Alternate Payee's rights to the Participant's interest in the</w:t>
      </w:r>
      <w:r w:rsidRPr="00745448">
        <w:rPr>
          <w:spacing w:val="-1"/>
          <w:sz w:val="22"/>
          <w:szCs w:val="22"/>
        </w:rPr>
        <w:t xml:space="preserve"> </w:t>
      </w:r>
      <w:r w:rsidRPr="00745448">
        <w:rPr>
          <w:sz w:val="22"/>
          <w:szCs w:val="22"/>
        </w:rPr>
        <w:t>plan</w:t>
      </w:r>
    </w:p>
    <w:p w14:paraId="220A7B06" w14:textId="77777777" w:rsidR="00745448" w:rsidRPr="00745448" w:rsidRDefault="00745448" w:rsidP="009B5C72">
      <w:pPr>
        <w:pStyle w:val="ListParagraph"/>
        <w:numPr>
          <w:ilvl w:val="2"/>
          <w:numId w:val="48"/>
        </w:numPr>
        <w:tabs>
          <w:tab w:val="left" w:pos="1560"/>
        </w:tabs>
        <w:kinsoku w:val="0"/>
        <w:overflowPunct w:val="0"/>
        <w:autoSpaceDE w:val="0"/>
        <w:autoSpaceDN w:val="0"/>
        <w:adjustRightInd w:val="0"/>
        <w:spacing w:line="268" w:lineRule="exact"/>
        <w:ind w:hanging="359"/>
        <w:contextualSpacing w:val="0"/>
        <w:jc w:val="both"/>
        <w:rPr>
          <w:sz w:val="22"/>
          <w:szCs w:val="22"/>
        </w:rPr>
      </w:pPr>
      <w:r w:rsidRPr="00745448">
        <w:rPr>
          <w:sz w:val="22"/>
          <w:szCs w:val="22"/>
        </w:rPr>
        <w:t xml:space="preserve">Expiration of the 18-month hold period on a </w:t>
      </w:r>
      <w:proofErr w:type="gramStart"/>
      <w:r w:rsidRPr="00745448">
        <w:rPr>
          <w:sz w:val="22"/>
          <w:szCs w:val="22"/>
        </w:rPr>
        <w:t>case by case</w:t>
      </w:r>
      <w:proofErr w:type="gramEnd"/>
      <w:r w:rsidRPr="00745448">
        <w:rPr>
          <w:spacing w:val="-6"/>
          <w:sz w:val="22"/>
          <w:szCs w:val="22"/>
        </w:rPr>
        <w:t xml:space="preserve"> </w:t>
      </w:r>
      <w:r w:rsidRPr="00745448">
        <w:rPr>
          <w:sz w:val="22"/>
          <w:szCs w:val="22"/>
        </w:rPr>
        <w:t>basis.</w:t>
      </w:r>
    </w:p>
    <w:p w14:paraId="071E54B9" w14:textId="77777777" w:rsidR="00745448" w:rsidRPr="00745448" w:rsidRDefault="00745448" w:rsidP="00745448">
      <w:pPr>
        <w:pStyle w:val="BodyText"/>
        <w:kinsoku w:val="0"/>
        <w:overflowPunct w:val="0"/>
        <w:spacing w:before="10"/>
        <w:rPr>
          <w:b w:val="0"/>
          <w:sz w:val="22"/>
          <w:szCs w:val="22"/>
        </w:rPr>
      </w:pPr>
    </w:p>
    <w:p w14:paraId="31A4F1E2" w14:textId="77777777" w:rsidR="00745448" w:rsidRPr="00745448" w:rsidRDefault="00745448" w:rsidP="009B5C72">
      <w:pPr>
        <w:pStyle w:val="BodyText"/>
        <w:kinsoku w:val="0"/>
        <w:overflowPunct w:val="0"/>
        <w:ind w:left="1199" w:right="117"/>
        <w:jc w:val="both"/>
        <w:rPr>
          <w:b w:val="0"/>
          <w:sz w:val="22"/>
          <w:szCs w:val="22"/>
        </w:rPr>
      </w:pPr>
      <w:r w:rsidRPr="00745448">
        <w:rPr>
          <w:b w:val="0"/>
          <w:sz w:val="22"/>
          <w:szCs w:val="22"/>
        </w:rPr>
        <w:t>When a draft order is on file, restrictions may be lifted from the plan upon the following:</w:t>
      </w:r>
    </w:p>
    <w:p w14:paraId="1FE0392E" w14:textId="77777777" w:rsidR="00745448" w:rsidRPr="00745448" w:rsidRDefault="00745448" w:rsidP="009B5C72">
      <w:pPr>
        <w:pStyle w:val="ListParagraph"/>
        <w:numPr>
          <w:ilvl w:val="0"/>
          <w:numId w:val="49"/>
        </w:numPr>
        <w:tabs>
          <w:tab w:val="left" w:pos="1560"/>
        </w:tabs>
        <w:kinsoku w:val="0"/>
        <w:overflowPunct w:val="0"/>
        <w:autoSpaceDE w:val="0"/>
        <w:autoSpaceDN w:val="0"/>
        <w:adjustRightInd w:val="0"/>
        <w:spacing w:before="1"/>
        <w:ind w:right="118"/>
        <w:contextualSpacing w:val="0"/>
        <w:jc w:val="both"/>
        <w:rPr>
          <w:sz w:val="22"/>
          <w:szCs w:val="22"/>
        </w:rPr>
      </w:pPr>
      <w:r w:rsidRPr="00745448">
        <w:rPr>
          <w:sz w:val="22"/>
          <w:szCs w:val="22"/>
        </w:rPr>
        <w:t>Receipt of a notarized authorization signed by the Alternate Payee, which states that the benefits are relinquished to the</w:t>
      </w:r>
      <w:r w:rsidRPr="00745448">
        <w:rPr>
          <w:spacing w:val="-2"/>
          <w:sz w:val="22"/>
          <w:szCs w:val="22"/>
        </w:rPr>
        <w:t xml:space="preserve"> </w:t>
      </w:r>
      <w:r w:rsidRPr="00745448">
        <w:rPr>
          <w:sz w:val="22"/>
          <w:szCs w:val="22"/>
        </w:rPr>
        <w:t>Participant.</w:t>
      </w:r>
    </w:p>
    <w:p w14:paraId="77FE5786" w14:textId="77777777" w:rsidR="00745448" w:rsidRPr="00745448" w:rsidRDefault="00745448" w:rsidP="009B5C72">
      <w:pPr>
        <w:pStyle w:val="ListParagraph"/>
        <w:numPr>
          <w:ilvl w:val="0"/>
          <w:numId w:val="49"/>
        </w:numPr>
        <w:tabs>
          <w:tab w:val="left" w:pos="1560"/>
        </w:tabs>
        <w:kinsoku w:val="0"/>
        <w:overflowPunct w:val="0"/>
        <w:autoSpaceDE w:val="0"/>
        <w:autoSpaceDN w:val="0"/>
        <w:adjustRightInd w:val="0"/>
        <w:spacing w:line="252" w:lineRule="exact"/>
        <w:contextualSpacing w:val="0"/>
        <w:jc w:val="both"/>
        <w:rPr>
          <w:sz w:val="22"/>
          <w:szCs w:val="22"/>
        </w:rPr>
      </w:pPr>
      <w:r w:rsidRPr="00745448">
        <w:rPr>
          <w:sz w:val="22"/>
          <w:szCs w:val="22"/>
        </w:rPr>
        <w:t xml:space="preserve">Expiration of the 18-month hold period on a </w:t>
      </w:r>
      <w:proofErr w:type="gramStart"/>
      <w:r w:rsidRPr="00745448">
        <w:rPr>
          <w:sz w:val="22"/>
          <w:szCs w:val="22"/>
        </w:rPr>
        <w:t>case by case</w:t>
      </w:r>
      <w:proofErr w:type="gramEnd"/>
      <w:r w:rsidRPr="00745448">
        <w:rPr>
          <w:spacing w:val="-6"/>
          <w:sz w:val="22"/>
          <w:szCs w:val="22"/>
        </w:rPr>
        <w:t xml:space="preserve"> </w:t>
      </w:r>
      <w:r w:rsidRPr="00745448">
        <w:rPr>
          <w:sz w:val="22"/>
          <w:szCs w:val="22"/>
        </w:rPr>
        <w:t>basis.</w:t>
      </w:r>
    </w:p>
    <w:p w14:paraId="7370AA42" w14:textId="77777777" w:rsidR="00745448" w:rsidRPr="00745448" w:rsidRDefault="00745448" w:rsidP="00745448">
      <w:pPr>
        <w:pStyle w:val="BodyText"/>
        <w:kinsoku w:val="0"/>
        <w:overflowPunct w:val="0"/>
        <w:spacing w:before="1"/>
        <w:rPr>
          <w:b w:val="0"/>
          <w:sz w:val="22"/>
          <w:szCs w:val="22"/>
        </w:rPr>
      </w:pPr>
    </w:p>
    <w:p w14:paraId="4440AC79" w14:textId="77777777" w:rsidR="00745448" w:rsidRPr="003F4742" w:rsidRDefault="00745448" w:rsidP="00745448">
      <w:pPr>
        <w:pStyle w:val="ListParagraph"/>
        <w:numPr>
          <w:ilvl w:val="1"/>
          <w:numId w:val="48"/>
        </w:numPr>
        <w:tabs>
          <w:tab w:val="left" w:pos="1182"/>
        </w:tabs>
        <w:kinsoku w:val="0"/>
        <w:overflowPunct w:val="0"/>
        <w:autoSpaceDE w:val="0"/>
        <w:autoSpaceDN w:val="0"/>
        <w:adjustRightInd w:val="0"/>
        <w:spacing w:line="253" w:lineRule="exact"/>
        <w:contextualSpacing w:val="0"/>
        <w:rPr>
          <w:b/>
          <w:bCs/>
          <w:sz w:val="22"/>
          <w:szCs w:val="22"/>
        </w:rPr>
      </w:pPr>
      <w:r w:rsidRPr="003F4742">
        <w:rPr>
          <w:b/>
          <w:bCs/>
          <w:sz w:val="22"/>
          <w:szCs w:val="22"/>
        </w:rPr>
        <w:t>NOTIFICATION OF DETERMINATION</w:t>
      </w:r>
    </w:p>
    <w:p w14:paraId="00257999" w14:textId="77777777" w:rsidR="00745448" w:rsidRPr="00745448" w:rsidRDefault="00745448" w:rsidP="00745448">
      <w:pPr>
        <w:pStyle w:val="BodyText"/>
        <w:kinsoku w:val="0"/>
        <w:overflowPunct w:val="0"/>
        <w:ind w:left="1199" w:right="116"/>
        <w:jc w:val="both"/>
        <w:rPr>
          <w:b w:val="0"/>
          <w:sz w:val="22"/>
          <w:szCs w:val="22"/>
        </w:rPr>
      </w:pPr>
      <w:r w:rsidRPr="00745448">
        <w:rPr>
          <w:b w:val="0"/>
          <w:sz w:val="22"/>
          <w:szCs w:val="22"/>
        </w:rPr>
        <w:t xml:space="preserve">Within a reasonable </w:t>
      </w:r>
      <w:proofErr w:type="gramStart"/>
      <w:r w:rsidRPr="00745448">
        <w:rPr>
          <w:b w:val="0"/>
          <w:sz w:val="22"/>
          <w:szCs w:val="22"/>
        </w:rPr>
        <w:t>period of time</w:t>
      </w:r>
      <w:proofErr w:type="gramEnd"/>
      <w:r w:rsidRPr="00745448">
        <w:rPr>
          <w:b w:val="0"/>
          <w:sz w:val="22"/>
          <w:szCs w:val="22"/>
        </w:rPr>
        <w:t xml:space="preserve">, </w:t>
      </w:r>
      <w:r w:rsidR="00D836C7">
        <w:rPr>
          <w:b w:val="0"/>
          <w:sz w:val="22"/>
          <w:szCs w:val="22"/>
        </w:rPr>
        <w:t>V</w:t>
      </w:r>
      <w:r w:rsidR="00904A57">
        <w:rPr>
          <w:b w:val="0"/>
          <w:sz w:val="22"/>
          <w:szCs w:val="22"/>
        </w:rPr>
        <w:t>oya</w:t>
      </w:r>
      <w:r w:rsidR="00E04786">
        <w:rPr>
          <w:b w:val="0"/>
          <w:sz w:val="22"/>
          <w:szCs w:val="22"/>
        </w:rPr>
        <w:t xml:space="preserve"> QDRO Administration </w:t>
      </w:r>
      <w:r w:rsidRPr="00745448">
        <w:rPr>
          <w:b w:val="0"/>
          <w:sz w:val="22"/>
          <w:szCs w:val="22"/>
        </w:rPr>
        <w:t xml:space="preserve">will determine whether the Order qualifies as a QDRO, in accordance with the applicable statutes and plan provisions. Once the status of the Order is determined, </w:t>
      </w:r>
      <w:r w:rsidR="00D836C7">
        <w:rPr>
          <w:b w:val="0"/>
          <w:sz w:val="22"/>
          <w:szCs w:val="22"/>
        </w:rPr>
        <w:t>V</w:t>
      </w:r>
      <w:r w:rsidR="00904A57">
        <w:rPr>
          <w:b w:val="0"/>
          <w:sz w:val="22"/>
          <w:szCs w:val="22"/>
        </w:rPr>
        <w:t>oya</w:t>
      </w:r>
      <w:r w:rsidR="00E04786">
        <w:rPr>
          <w:b w:val="0"/>
          <w:sz w:val="22"/>
          <w:szCs w:val="22"/>
        </w:rPr>
        <w:t xml:space="preserve"> QDRO Administration </w:t>
      </w:r>
      <w:r w:rsidRPr="00745448">
        <w:rPr>
          <w:b w:val="0"/>
          <w:sz w:val="22"/>
          <w:szCs w:val="22"/>
        </w:rPr>
        <w:t>will notify the Participant and each Alternate Payee (or the designated representative of such payee) in writing of its determination. If the Order does not qualify as a QDRO, the notification will describe the defects in the Order and may include a copy of the Plan’s Model Order.</w:t>
      </w:r>
    </w:p>
    <w:p w14:paraId="38B69BAE" w14:textId="77777777" w:rsidR="00745448" w:rsidRPr="00745448" w:rsidRDefault="00745448" w:rsidP="00745448">
      <w:pPr>
        <w:pStyle w:val="BodyText"/>
        <w:kinsoku w:val="0"/>
        <w:overflowPunct w:val="0"/>
        <w:rPr>
          <w:b w:val="0"/>
          <w:sz w:val="22"/>
          <w:szCs w:val="22"/>
        </w:rPr>
      </w:pPr>
    </w:p>
    <w:p w14:paraId="507F256C" w14:textId="77777777" w:rsidR="00745448" w:rsidRPr="003F4742" w:rsidRDefault="00745448" w:rsidP="00745448">
      <w:pPr>
        <w:pStyle w:val="Heading1"/>
        <w:keepNext w:val="0"/>
        <w:numPr>
          <w:ilvl w:val="1"/>
          <w:numId w:val="48"/>
        </w:numPr>
        <w:tabs>
          <w:tab w:val="left" w:pos="1225"/>
        </w:tabs>
        <w:kinsoku w:val="0"/>
        <w:overflowPunct w:val="0"/>
        <w:autoSpaceDE w:val="0"/>
        <w:autoSpaceDN w:val="0"/>
        <w:adjustRightInd w:val="0"/>
        <w:spacing w:line="252" w:lineRule="exact"/>
        <w:ind w:left="1224" w:hanging="384"/>
        <w:jc w:val="left"/>
        <w:rPr>
          <w:b/>
          <w:sz w:val="22"/>
          <w:szCs w:val="22"/>
        </w:rPr>
      </w:pPr>
      <w:r w:rsidRPr="003F4742">
        <w:rPr>
          <w:b/>
          <w:sz w:val="22"/>
          <w:szCs w:val="22"/>
        </w:rPr>
        <w:t>ADDRESS</w:t>
      </w:r>
    </w:p>
    <w:p w14:paraId="38CB85D7" w14:textId="77777777" w:rsidR="00745448" w:rsidRPr="00745448" w:rsidRDefault="00745448" w:rsidP="00745448">
      <w:pPr>
        <w:pStyle w:val="BodyText"/>
        <w:kinsoku w:val="0"/>
        <w:overflowPunct w:val="0"/>
        <w:ind w:left="1200" w:right="117"/>
        <w:jc w:val="both"/>
        <w:rPr>
          <w:b w:val="0"/>
          <w:sz w:val="22"/>
          <w:szCs w:val="22"/>
        </w:rPr>
      </w:pPr>
      <w:r w:rsidRPr="00745448">
        <w:rPr>
          <w:b w:val="0"/>
          <w:sz w:val="22"/>
          <w:szCs w:val="22"/>
        </w:rPr>
        <w:t xml:space="preserve">It is the obligation of the Participant and Alternate Payee to keep </w:t>
      </w:r>
      <w:r w:rsidR="00D836C7">
        <w:rPr>
          <w:b w:val="0"/>
          <w:sz w:val="22"/>
          <w:szCs w:val="22"/>
        </w:rPr>
        <w:t>V</w:t>
      </w:r>
      <w:r w:rsidR="00904A57">
        <w:rPr>
          <w:b w:val="0"/>
          <w:sz w:val="22"/>
          <w:szCs w:val="22"/>
        </w:rPr>
        <w:t>oya</w:t>
      </w:r>
      <w:r w:rsidR="00E04786">
        <w:rPr>
          <w:b w:val="0"/>
          <w:sz w:val="22"/>
          <w:szCs w:val="22"/>
        </w:rPr>
        <w:t xml:space="preserve"> QDRO Administration </w:t>
      </w:r>
      <w:r w:rsidRPr="00745448">
        <w:rPr>
          <w:b w:val="0"/>
          <w:sz w:val="22"/>
          <w:szCs w:val="22"/>
        </w:rPr>
        <w:t>informed of any changes in address. The Plan assumes no responsibility for locating and paying individuals not fulfilling such obligation.</w:t>
      </w:r>
    </w:p>
    <w:p w14:paraId="72DA4844" w14:textId="77777777" w:rsidR="00745448" w:rsidRPr="00745448" w:rsidRDefault="00745448" w:rsidP="00745448">
      <w:pPr>
        <w:pStyle w:val="BodyText"/>
        <w:kinsoku w:val="0"/>
        <w:overflowPunct w:val="0"/>
        <w:spacing w:before="1"/>
        <w:rPr>
          <w:b w:val="0"/>
          <w:sz w:val="22"/>
          <w:szCs w:val="22"/>
        </w:rPr>
      </w:pPr>
    </w:p>
    <w:p w14:paraId="3B135DA0" w14:textId="77777777" w:rsidR="00745448" w:rsidRPr="003F4742" w:rsidRDefault="00745448" w:rsidP="00745448">
      <w:pPr>
        <w:pStyle w:val="ListParagraph"/>
        <w:numPr>
          <w:ilvl w:val="0"/>
          <w:numId w:val="48"/>
        </w:numPr>
        <w:tabs>
          <w:tab w:val="left" w:pos="480"/>
        </w:tabs>
        <w:kinsoku w:val="0"/>
        <w:overflowPunct w:val="0"/>
        <w:autoSpaceDE w:val="0"/>
        <w:autoSpaceDN w:val="0"/>
        <w:adjustRightInd w:val="0"/>
        <w:spacing w:line="252" w:lineRule="exact"/>
        <w:contextualSpacing w:val="0"/>
        <w:rPr>
          <w:b/>
          <w:bCs/>
          <w:sz w:val="22"/>
          <w:szCs w:val="22"/>
        </w:rPr>
      </w:pPr>
      <w:r w:rsidRPr="003F4742">
        <w:rPr>
          <w:b/>
          <w:bCs/>
          <w:sz w:val="22"/>
          <w:szCs w:val="22"/>
        </w:rPr>
        <w:t>MODEL</w:t>
      </w:r>
      <w:r w:rsidRPr="003F4742">
        <w:rPr>
          <w:b/>
          <w:bCs/>
          <w:spacing w:val="-1"/>
          <w:sz w:val="22"/>
          <w:szCs w:val="22"/>
        </w:rPr>
        <w:t xml:space="preserve"> </w:t>
      </w:r>
      <w:r w:rsidRPr="003F4742">
        <w:rPr>
          <w:b/>
          <w:bCs/>
          <w:sz w:val="22"/>
          <w:szCs w:val="22"/>
        </w:rPr>
        <w:t>ORDER</w:t>
      </w:r>
    </w:p>
    <w:p w14:paraId="70FBA5F4" w14:textId="77777777" w:rsidR="00745448" w:rsidRPr="00745448" w:rsidRDefault="00745448" w:rsidP="00745448">
      <w:pPr>
        <w:pStyle w:val="BodyText"/>
        <w:kinsoku w:val="0"/>
        <w:overflowPunct w:val="0"/>
        <w:ind w:left="479" w:right="116"/>
        <w:jc w:val="both"/>
        <w:rPr>
          <w:b w:val="0"/>
          <w:sz w:val="22"/>
          <w:szCs w:val="22"/>
        </w:rPr>
      </w:pPr>
      <w:r w:rsidRPr="00745448">
        <w:rPr>
          <w:b w:val="0"/>
          <w:sz w:val="22"/>
          <w:szCs w:val="22"/>
        </w:rPr>
        <w:t xml:space="preserve">A Model Order is available to assist in drafting a QDRO that meets the requirements of federal law and each plan’s provisions. An order drafted using the Model Order must still be reviewed and formally approved by </w:t>
      </w:r>
      <w:r w:rsidR="004E4451">
        <w:rPr>
          <w:b w:val="0"/>
          <w:sz w:val="22"/>
          <w:szCs w:val="22"/>
        </w:rPr>
        <w:t>Voya</w:t>
      </w:r>
      <w:r w:rsidR="002C42B0" w:rsidRPr="002C42B0">
        <w:rPr>
          <w:b w:val="0"/>
          <w:sz w:val="22"/>
          <w:szCs w:val="22"/>
        </w:rPr>
        <w:t xml:space="preserve"> </w:t>
      </w:r>
      <w:r w:rsidRPr="00745448">
        <w:rPr>
          <w:b w:val="0"/>
          <w:sz w:val="22"/>
          <w:szCs w:val="22"/>
        </w:rPr>
        <w:t xml:space="preserve">QDRO Administration. </w:t>
      </w:r>
      <w:r w:rsidR="00D836C7">
        <w:rPr>
          <w:b w:val="0"/>
          <w:sz w:val="22"/>
          <w:szCs w:val="22"/>
        </w:rPr>
        <w:t>V</w:t>
      </w:r>
      <w:r w:rsidR="00904A57">
        <w:rPr>
          <w:b w:val="0"/>
          <w:sz w:val="22"/>
          <w:szCs w:val="22"/>
        </w:rPr>
        <w:t>oya</w:t>
      </w:r>
      <w:r w:rsidR="00E04786">
        <w:rPr>
          <w:b w:val="0"/>
          <w:sz w:val="22"/>
          <w:szCs w:val="22"/>
        </w:rPr>
        <w:t xml:space="preserve"> QDRO Administration </w:t>
      </w:r>
      <w:r w:rsidRPr="00745448">
        <w:rPr>
          <w:b w:val="0"/>
          <w:sz w:val="22"/>
          <w:szCs w:val="22"/>
        </w:rPr>
        <w:t>cannot represent that the use of the Model Order will be appropriate in any specific case. The Model Order has been designed solely as a guide to be used in drafting a QDRO and may be modified as necessary.</w:t>
      </w:r>
    </w:p>
    <w:p w14:paraId="011A71E3" w14:textId="77777777" w:rsidR="002C42B0" w:rsidRDefault="002C42B0" w:rsidP="00745448">
      <w:pPr>
        <w:pStyle w:val="BodyText"/>
        <w:kinsoku w:val="0"/>
        <w:overflowPunct w:val="0"/>
        <w:ind w:left="475" w:right="115"/>
        <w:jc w:val="both"/>
        <w:rPr>
          <w:b w:val="0"/>
          <w:sz w:val="22"/>
          <w:szCs w:val="22"/>
        </w:rPr>
      </w:pPr>
    </w:p>
    <w:p w14:paraId="6E8FC8D6" w14:textId="77777777" w:rsidR="00745448" w:rsidRPr="00745448" w:rsidRDefault="00745448" w:rsidP="00745448">
      <w:pPr>
        <w:pStyle w:val="BodyText"/>
        <w:kinsoku w:val="0"/>
        <w:overflowPunct w:val="0"/>
        <w:ind w:left="475" w:right="115"/>
        <w:jc w:val="both"/>
        <w:rPr>
          <w:b w:val="0"/>
          <w:sz w:val="22"/>
          <w:szCs w:val="22"/>
        </w:rPr>
      </w:pPr>
      <w:r w:rsidRPr="00745448">
        <w:rPr>
          <w:b w:val="0"/>
          <w:sz w:val="22"/>
          <w:szCs w:val="22"/>
        </w:rPr>
        <w:t xml:space="preserve">It should not be relied upon to satisfy the laws of any </w:t>
      </w:r>
      <w:proofErr w:type="gramStart"/>
      <w:r w:rsidRPr="00745448">
        <w:rPr>
          <w:b w:val="0"/>
          <w:sz w:val="22"/>
          <w:szCs w:val="22"/>
        </w:rPr>
        <w:t>particular state</w:t>
      </w:r>
      <w:proofErr w:type="gramEnd"/>
      <w:r w:rsidRPr="00745448">
        <w:rPr>
          <w:b w:val="0"/>
          <w:sz w:val="22"/>
          <w:szCs w:val="22"/>
        </w:rPr>
        <w:t>. It is strongly recommended that the drafter become thoroughly familiar with the applicable law and the Model Order before deciding whether to utilize the Model Order.</w:t>
      </w:r>
    </w:p>
    <w:p w14:paraId="1D189C80" w14:textId="77777777" w:rsidR="00745448" w:rsidRDefault="00745448" w:rsidP="00745448">
      <w:pPr>
        <w:pStyle w:val="BodyText"/>
        <w:kinsoku w:val="0"/>
        <w:overflowPunct w:val="0"/>
        <w:spacing w:before="65"/>
        <w:ind w:left="480" w:right="117" w:firstLine="55"/>
        <w:jc w:val="both"/>
        <w:rPr>
          <w:b w:val="0"/>
          <w:iCs/>
          <w:sz w:val="22"/>
          <w:szCs w:val="22"/>
        </w:rPr>
      </w:pPr>
    </w:p>
    <w:p w14:paraId="5438A8F3" w14:textId="77777777" w:rsidR="004520B2" w:rsidRDefault="00745448" w:rsidP="004520B2">
      <w:pPr>
        <w:pStyle w:val="BodyText"/>
        <w:kinsoku w:val="0"/>
        <w:overflowPunct w:val="0"/>
        <w:ind w:left="475" w:right="115" w:firstLine="58"/>
        <w:jc w:val="both"/>
        <w:rPr>
          <w:b w:val="0"/>
          <w:i/>
          <w:iCs/>
          <w:sz w:val="22"/>
          <w:szCs w:val="22"/>
          <w:u w:val="single"/>
        </w:rPr>
      </w:pPr>
      <w:r w:rsidRPr="00745448">
        <w:rPr>
          <w:b w:val="0"/>
          <w:i/>
          <w:iCs/>
          <w:sz w:val="22"/>
          <w:szCs w:val="22"/>
          <w:u w:val="single"/>
        </w:rPr>
        <w:t>The Model Order is not intended to be a “fill in the blank” form. Do not submit the model</w:t>
      </w:r>
      <w:r w:rsidRPr="00745448">
        <w:rPr>
          <w:b w:val="0"/>
          <w:i/>
          <w:iCs/>
          <w:sz w:val="22"/>
          <w:szCs w:val="22"/>
        </w:rPr>
        <w:t xml:space="preserve"> </w:t>
      </w:r>
      <w:r w:rsidRPr="00745448">
        <w:rPr>
          <w:b w:val="0"/>
          <w:i/>
          <w:iCs/>
          <w:sz w:val="22"/>
          <w:szCs w:val="22"/>
          <w:u w:val="single"/>
        </w:rPr>
        <w:lastRenderedPageBreak/>
        <w:t>order with handwritten mark ups. Further, any instructional language must not be a part of</w:t>
      </w:r>
      <w:r w:rsidRPr="00745448">
        <w:rPr>
          <w:b w:val="0"/>
          <w:i/>
          <w:iCs/>
          <w:sz w:val="22"/>
          <w:szCs w:val="22"/>
        </w:rPr>
        <w:t xml:space="preserve"> </w:t>
      </w:r>
      <w:r w:rsidRPr="00745448">
        <w:rPr>
          <w:b w:val="0"/>
          <w:i/>
          <w:iCs/>
          <w:sz w:val="22"/>
          <w:szCs w:val="22"/>
          <w:u w:val="single"/>
        </w:rPr>
        <w:t>the order.</w:t>
      </w:r>
    </w:p>
    <w:p w14:paraId="1CB652F0" w14:textId="77777777" w:rsidR="004520B2" w:rsidRDefault="004520B2" w:rsidP="004520B2">
      <w:pPr>
        <w:pStyle w:val="BodyText"/>
        <w:kinsoku w:val="0"/>
        <w:overflowPunct w:val="0"/>
        <w:ind w:left="475" w:right="115" w:firstLine="58"/>
        <w:jc w:val="both"/>
        <w:rPr>
          <w:b w:val="0"/>
          <w:i/>
          <w:iCs/>
          <w:sz w:val="22"/>
          <w:szCs w:val="22"/>
          <w:u w:val="single"/>
        </w:rPr>
      </w:pPr>
    </w:p>
    <w:p w14:paraId="199880CE" w14:textId="77777777" w:rsidR="00745448" w:rsidRPr="004520B2" w:rsidRDefault="00745448" w:rsidP="004520B2">
      <w:pPr>
        <w:pStyle w:val="BodyText"/>
        <w:kinsoku w:val="0"/>
        <w:overflowPunct w:val="0"/>
        <w:ind w:left="475" w:right="115" w:firstLine="58"/>
        <w:jc w:val="both"/>
        <w:rPr>
          <w:i/>
          <w:iCs/>
          <w:sz w:val="22"/>
          <w:szCs w:val="22"/>
        </w:rPr>
      </w:pPr>
      <w:r w:rsidRPr="004520B2">
        <w:rPr>
          <w:sz w:val="22"/>
          <w:szCs w:val="22"/>
        </w:rPr>
        <w:t>QDRO PROCESSING FEE</w:t>
      </w:r>
    </w:p>
    <w:p w14:paraId="0A921A7C" w14:textId="77777777" w:rsidR="00745448" w:rsidRPr="00745448" w:rsidRDefault="00745448" w:rsidP="00745448">
      <w:pPr>
        <w:pStyle w:val="BodyText"/>
        <w:kinsoku w:val="0"/>
        <w:overflowPunct w:val="0"/>
        <w:ind w:left="480" w:right="56"/>
        <w:rPr>
          <w:b w:val="0"/>
          <w:sz w:val="22"/>
          <w:szCs w:val="22"/>
        </w:rPr>
      </w:pPr>
      <w:r w:rsidRPr="00745448">
        <w:rPr>
          <w:b w:val="0"/>
          <w:sz w:val="22"/>
          <w:szCs w:val="22"/>
        </w:rPr>
        <w:t xml:space="preserve">A QDRO processing fee of $350.00 will be charged to the Participant’s account upon receipt of each review that is submitted to the plan via the Web-based </w:t>
      </w:r>
      <w:r w:rsidRPr="00745448">
        <w:rPr>
          <w:b w:val="0"/>
          <w:i/>
          <w:iCs/>
          <w:sz w:val="22"/>
          <w:szCs w:val="22"/>
          <w:u w:val="single"/>
        </w:rPr>
        <w:t>online</w:t>
      </w:r>
      <w:r w:rsidRPr="00745448">
        <w:rPr>
          <w:b w:val="0"/>
          <w:i/>
          <w:iCs/>
          <w:sz w:val="22"/>
          <w:szCs w:val="22"/>
        </w:rPr>
        <w:t xml:space="preserve"> </w:t>
      </w:r>
      <w:r w:rsidRPr="00745448">
        <w:rPr>
          <w:b w:val="0"/>
          <w:sz w:val="22"/>
          <w:szCs w:val="22"/>
        </w:rPr>
        <w:t>submission process.</w:t>
      </w:r>
    </w:p>
    <w:p w14:paraId="220EAAA4" w14:textId="77777777" w:rsidR="00745448" w:rsidRPr="00745448" w:rsidRDefault="00745448" w:rsidP="00745448">
      <w:pPr>
        <w:pStyle w:val="BodyText"/>
        <w:kinsoku w:val="0"/>
        <w:overflowPunct w:val="0"/>
        <w:spacing w:before="2"/>
        <w:rPr>
          <w:b w:val="0"/>
          <w:sz w:val="22"/>
          <w:szCs w:val="22"/>
        </w:rPr>
      </w:pPr>
    </w:p>
    <w:p w14:paraId="27B513C5" w14:textId="77777777" w:rsidR="00745448" w:rsidRPr="00745448" w:rsidRDefault="00745448" w:rsidP="00745448">
      <w:pPr>
        <w:pStyle w:val="BodyText"/>
        <w:kinsoku w:val="0"/>
        <w:overflowPunct w:val="0"/>
        <w:spacing w:before="91"/>
        <w:ind w:left="480" w:right="117"/>
        <w:jc w:val="both"/>
        <w:rPr>
          <w:b w:val="0"/>
          <w:sz w:val="22"/>
          <w:szCs w:val="22"/>
        </w:rPr>
      </w:pPr>
      <w:r w:rsidRPr="00745448">
        <w:rPr>
          <w:b w:val="0"/>
          <w:sz w:val="22"/>
          <w:szCs w:val="22"/>
        </w:rPr>
        <w:t xml:space="preserve">A QDRO processing fee of $450.00 will be charged to the Participant’s account upon receipt of each review that is submitted to the plan </w:t>
      </w:r>
      <w:r w:rsidRPr="00745448">
        <w:rPr>
          <w:b w:val="0"/>
          <w:i/>
          <w:iCs/>
          <w:sz w:val="22"/>
          <w:szCs w:val="22"/>
          <w:u w:val="single"/>
        </w:rPr>
        <w:t>manually</w:t>
      </w:r>
      <w:r w:rsidRPr="00745448">
        <w:rPr>
          <w:b w:val="0"/>
          <w:i/>
          <w:iCs/>
          <w:sz w:val="22"/>
          <w:szCs w:val="22"/>
        </w:rPr>
        <w:t xml:space="preserve"> </w:t>
      </w:r>
      <w:r w:rsidRPr="00745448">
        <w:rPr>
          <w:b w:val="0"/>
          <w:sz w:val="22"/>
          <w:szCs w:val="22"/>
        </w:rPr>
        <w:t xml:space="preserve">via </w:t>
      </w:r>
      <w:r w:rsidR="00904A57">
        <w:rPr>
          <w:b w:val="0"/>
          <w:sz w:val="22"/>
          <w:szCs w:val="22"/>
        </w:rPr>
        <w:t>Voya</w:t>
      </w:r>
      <w:r w:rsidR="002C42B0" w:rsidRPr="002C42B0">
        <w:rPr>
          <w:b w:val="0"/>
          <w:sz w:val="22"/>
          <w:szCs w:val="22"/>
        </w:rPr>
        <w:t xml:space="preserve"> </w:t>
      </w:r>
      <w:r w:rsidRPr="00745448">
        <w:rPr>
          <w:b w:val="0"/>
          <w:sz w:val="22"/>
          <w:szCs w:val="22"/>
        </w:rPr>
        <w:t>QDRO Administration.</w:t>
      </w:r>
    </w:p>
    <w:p w14:paraId="68C43D43" w14:textId="77777777" w:rsidR="00745448" w:rsidRPr="00745448" w:rsidRDefault="00745448" w:rsidP="00745448">
      <w:pPr>
        <w:pStyle w:val="BodyText"/>
        <w:kinsoku w:val="0"/>
        <w:overflowPunct w:val="0"/>
        <w:spacing w:before="11"/>
        <w:rPr>
          <w:b w:val="0"/>
          <w:sz w:val="22"/>
          <w:szCs w:val="22"/>
        </w:rPr>
      </w:pPr>
    </w:p>
    <w:p w14:paraId="01F425E0" w14:textId="5E3E0C82" w:rsidR="00745448" w:rsidRDefault="00745448" w:rsidP="006E1905">
      <w:pPr>
        <w:pStyle w:val="BodyText"/>
        <w:kinsoku w:val="0"/>
        <w:overflowPunct w:val="0"/>
        <w:ind w:left="480" w:right="117"/>
        <w:jc w:val="both"/>
        <w:rPr>
          <w:b w:val="0"/>
          <w:sz w:val="22"/>
          <w:szCs w:val="22"/>
        </w:rPr>
      </w:pPr>
      <w:r w:rsidRPr="00745448">
        <w:rPr>
          <w:b w:val="0"/>
          <w:sz w:val="22"/>
          <w:szCs w:val="22"/>
        </w:rPr>
        <w:t xml:space="preserve">A Subpoena processing fee of $175.00 will be charged to the Participant’s account upon receipt of any subpoena relevant to the </w:t>
      </w:r>
      <w:r w:rsidR="006E1905" w:rsidRPr="006E1905">
        <w:rPr>
          <w:b w:val="0"/>
          <w:sz w:val="22"/>
          <w:szCs w:val="22"/>
        </w:rPr>
        <w:t>District of Columbia Deferred Compensation Plan or Government of the District of Columbia 401(a) Defined Contribution Plan.</w:t>
      </w:r>
    </w:p>
    <w:p w14:paraId="08AB750D" w14:textId="77777777" w:rsidR="006E1905" w:rsidRPr="00745448" w:rsidRDefault="006E1905" w:rsidP="006E1905">
      <w:pPr>
        <w:pStyle w:val="BodyText"/>
        <w:kinsoku w:val="0"/>
        <w:overflowPunct w:val="0"/>
        <w:ind w:left="480" w:right="117"/>
        <w:jc w:val="both"/>
        <w:rPr>
          <w:rFonts w:ascii="Arial" w:hAnsi="Arial" w:cs="Arial"/>
          <w:b w:val="0"/>
          <w:sz w:val="22"/>
          <w:szCs w:val="22"/>
        </w:rPr>
      </w:pPr>
    </w:p>
    <w:p w14:paraId="0E5DA2E6" w14:textId="3960881A" w:rsidR="00745448" w:rsidRPr="00745448" w:rsidRDefault="00745448" w:rsidP="00745448">
      <w:pPr>
        <w:pStyle w:val="BodyText"/>
        <w:kinsoku w:val="0"/>
        <w:overflowPunct w:val="0"/>
        <w:spacing w:before="1"/>
        <w:ind w:left="479" w:right="116"/>
        <w:jc w:val="both"/>
        <w:rPr>
          <w:rFonts w:ascii="Arial" w:hAnsi="Arial" w:cs="Arial"/>
          <w:b w:val="0"/>
          <w:sz w:val="22"/>
          <w:szCs w:val="22"/>
        </w:rPr>
      </w:pPr>
      <w:r w:rsidRPr="00745448">
        <w:rPr>
          <w:b w:val="0"/>
          <w:sz w:val="22"/>
          <w:szCs w:val="22"/>
        </w:rPr>
        <w:t>A Joinder acknowledgement processing fee of $125.00 will be charged to the Participant’s account upon receipt of any Joinder relevant to the</w:t>
      </w:r>
      <w:r w:rsidR="004349D1">
        <w:rPr>
          <w:b w:val="0"/>
          <w:sz w:val="22"/>
          <w:szCs w:val="22"/>
        </w:rPr>
        <w:t xml:space="preserve"> </w:t>
      </w:r>
      <w:r w:rsidR="006E1905" w:rsidRPr="006E1905">
        <w:rPr>
          <w:b w:val="0"/>
          <w:sz w:val="22"/>
          <w:szCs w:val="22"/>
        </w:rPr>
        <w:t>District of Columbia Deferred Compensation Plan or Government of the District of Columbia 401(a) Defined Contribution Plan.</w:t>
      </w:r>
    </w:p>
    <w:p w14:paraId="393EFE97" w14:textId="77777777" w:rsidR="00776A53" w:rsidRDefault="00776A53">
      <w:pPr>
        <w:widowControl/>
        <w:rPr>
          <w:rFonts w:ascii="Arial" w:hAnsi="Arial"/>
          <w:b/>
          <w:sz w:val="32"/>
        </w:rPr>
      </w:pPr>
    </w:p>
    <w:p w14:paraId="40B9B7B4" w14:textId="77777777" w:rsidR="00776A53" w:rsidRDefault="00776A53">
      <w:pPr>
        <w:jc w:val="center"/>
        <w:rPr>
          <w:rFonts w:ascii="Arial" w:hAnsi="Arial"/>
          <w:b/>
          <w:sz w:val="32"/>
        </w:rPr>
      </w:pPr>
    </w:p>
    <w:p w14:paraId="2FC94DDB" w14:textId="77777777" w:rsidR="00776A53" w:rsidRDefault="00776A53">
      <w:pPr>
        <w:widowControl/>
        <w:rPr>
          <w:rFonts w:ascii="Arial" w:hAnsi="Arial"/>
          <w:b/>
          <w:sz w:val="32"/>
        </w:rPr>
      </w:pPr>
      <w:r>
        <w:rPr>
          <w:rFonts w:ascii="Arial" w:hAnsi="Arial"/>
          <w:b/>
          <w:sz w:val="32"/>
        </w:rPr>
        <w:br w:type="page"/>
      </w:r>
    </w:p>
    <w:p w14:paraId="58BC9FC0" w14:textId="77777777" w:rsidR="00745448" w:rsidRPr="000B5A73" w:rsidRDefault="00745448" w:rsidP="00745448">
      <w:pPr>
        <w:pStyle w:val="BodyText"/>
        <w:kinsoku w:val="0"/>
        <w:overflowPunct w:val="0"/>
        <w:spacing w:before="75"/>
        <w:ind w:left="3600"/>
        <w:rPr>
          <w:bCs/>
          <w:sz w:val="21"/>
          <w:szCs w:val="21"/>
        </w:rPr>
      </w:pPr>
      <w:r w:rsidRPr="000B5A73">
        <w:rPr>
          <w:bCs/>
          <w:sz w:val="21"/>
          <w:szCs w:val="21"/>
        </w:rPr>
        <w:lastRenderedPageBreak/>
        <w:t>INTRODUCTION</w:t>
      </w:r>
    </w:p>
    <w:p w14:paraId="574976BE" w14:textId="77777777" w:rsidR="00745448" w:rsidRDefault="00745448" w:rsidP="00745448">
      <w:pPr>
        <w:pStyle w:val="BodyText"/>
        <w:kinsoku w:val="0"/>
        <w:overflowPunct w:val="0"/>
        <w:spacing w:before="9"/>
        <w:rPr>
          <w:b w:val="0"/>
          <w:bCs/>
          <w:sz w:val="20"/>
        </w:rPr>
      </w:pPr>
    </w:p>
    <w:p w14:paraId="385D49BD" w14:textId="05401E89" w:rsidR="00745448" w:rsidRPr="000B5A73" w:rsidRDefault="00745448" w:rsidP="00745448">
      <w:pPr>
        <w:pStyle w:val="BodyText"/>
        <w:kinsoku w:val="0"/>
        <w:overflowPunct w:val="0"/>
        <w:ind w:left="120" w:right="202"/>
        <w:jc w:val="both"/>
        <w:rPr>
          <w:b w:val="0"/>
          <w:i/>
          <w:iCs/>
          <w:sz w:val="20"/>
        </w:rPr>
      </w:pPr>
      <w:r w:rsidRPr="000B5A73">
        <w:rPr>
          <w:b w:val="0"/>
          <w:i/>
          <w:iCs/>
          <w:sz w:val="20"/>
        </w:rPr>
        <w:t xml:space="preserve">The information contained herein is intended to assist in the preparation of a domestic relations order that may be submitted </w:t>
      </w:r>
      <w:proofErr w:type="gramStart"/>
      <w:r w:rsidRPr="000B5A73">
        <w:rPr>
          <w:b w:val="0"/>
          <w:i/>
          <w:iCs/>
          <w:sz w:val="20"/>
        </w:rPr>
        <w:t>for</w:t>
      </w:r>
      <w:proofErr w:type="gramEnd"/>
      <w:r w:rsidRPr="000B5A73">
        <w:rPr>
          <w:b w:val="0"/>
          <w:i/>
          <w:iCs/>
          <w:sz w:val="20"/>
        </w:rPr>
        <w:t xml:space="preserve"> the</w:t>
      </w:r>
      <w:r w:rsidR="006E1905" w:rsidRPr="006E1905">
        <w:t xml:space="preserve"> </w:t>
      </w:r>
      <w:r w:rsidR="006E1905" w:rsidRPr="006E1905">
        <w:rPr>
          <w:b w:val="0"/>
          <w:i/>
          <w:iCs/>
          <w:sz w:val="20"/>
        </w:rPr>
        <w:t>District of Columbia Deferred Compensation Plan or Government of the District of Columbia 401(a) Defined Contribution Plan</w:t>
      </w:r>
      <w:r w:rsidR="004520B2">
        <w:rPr>
          <w:b w:val="0"/>
          <w:i/>
          <w:iCs/>
          <w:sz w:val="20"/>
        </w:rPr>
        <w:t>.</w:t>
      </w:r>
    </w:p>
    <w:p w14:paraId="6DE2B505" w14:textId="77777777" w:rsidR="00745448" w:rsidRPr="000B5A73" w:rsidRDefault="00745448" w:rsidP="00745448">
      <w:pPr>
        <w:pStyle w:val="BodyText"/>
        <w:kinsoku w:val="0"/>
        <w:overflowPunct w:val="0"/>
        <w:rPr>
          <w:b w:val="0"/>
          <w:i/>
          <w:iCs/>
          <w:sz w:val="20"/>
        </w:rPr>
      </w:pPr>
    </w:p>
    <w:p w14:paraId="2D476718" w14:textId="3266495B" w:rsidR="00745448" w:rsidRPr="000B5A73" w:rsidRDefault="00745448" w:rsidP="00745448">
      <w:pPr>
        <w:pStyle w:val="BodyText"/>
        <w:kinsoku w:val="0"/>
        <w:overflowPunct w:val="0"/>
        <w:ind w:left="119" w:right="116"/>
        <w:jc w:val="both"/>
        <w:rPr>
          <w:b w:val="0"/>
          <w:i/>
          <w:iCs/>
          <w:sz w:val="20"/>
        </w:rPr>
      </w:pPr>
      <w:r w:rsidRPr="000B5A73">
        <w:rPr>
          <w:bCs/>
          <w:sz w:val="20"/>
        </w:rPr>
        <w:t xml:space="preserve">Not Intended </w:t>
      </w:r>
      <w:proofErr w:type="gramStart"/>
      <w:r w:rsidRPr="000B5A73">
        <w:rPr>
          <w:bCs/>
          <w:sz w:val="20"/>
        </w:rPr>
        <w:t>As</w:t>
      </w:r>
      <w:proofErr w:type="gramEnd"/>
      <w:r w:rsidRPr="000B5A73">
        <w:rPr>
          <w:bCs/>
          <w:sz w:val="20"/>
        </w:rPr>
        <w:t xml:space="preserve"> Legal Advice:</w:t>
      </w:r>
      <w:r>
        <w:rPr>
          <w:b w:val="0"/>
          <w:bCs/>
          <w:sz w:val="20"/>
        </w:rPr>
        <w:t xml:space="preserve"> </w:t>
      </w:r>
      <w:r w:rsidRPr="000B5A73">
        <w:rPr>
          <w:b w:val="0"/>
          <w:sz w:val="20"/>
        </w:rPr>
        <w:t xml:space="preserve">This Model Order is available to assist in preparing Domestic Relations Orders that will be reviewed by </w:t>
      </w:r>
      <w:r w:rsidR="00DC486D">
        <w:rPr>
          <w:b w:val="0"/>
          <w:sz w:val="20"/>
        </w:rPr>
        <w:t>Voya</w:t>
      </w:r>
      <w:r w:rsidR="004349D1" w:rsidRPr="004349D1">
        <w:rPr>
          <w:b w:val="0"/>
          <w:sz w:val="20"/>
        </w:rPr>
        <w:t xml:space="preserve"> </w:t>
      </w:r>
      <w:r w:rsidRPr="000B5A73">
        <w:rPr>
          <w:b w:val="0"/>
          <w:sz w:val="20"/>
        </w:rPr>
        <w:t xml:space="preserve">QDRO Administration. This Model Order only provides sample language to assist plan Participants, Alternate Payees, and their legal or authorized representatives in drafting a Domestic Relations Order for submission to the plan </w:t>
      </w:r>
      <w:proofErr w:type="gramStart"/>
      <w:r w:rsidRPr="000B5A73">
        <w:rPr>
          <w:b w:val="0"/>
          <w:sz w:val="20"/>
        </w:rPr>
        <w:t>so as to</w:t>
      </w:r>
      <w:proofErr w:type="gramEnd"/>
      <w:r w:rsidRPr="000B5A73">
        <w:rPr>
          <w:b w:val="0"/>
          <w:sz w:val="20"/>
        </w:rPr>
        <w:t xml:space="preserve"> meet the requirements of Section 414(p) of the Internal Revenue Code of 1986, as amended (the “Code”), and the provisions of the plan. </w:t>
      </w:r>
      <w:r w:rsidRPr="000B5A73">
        <w:rPr>
          <w:b w:val="0"/>
          <w:i/>
          <w:iCs/>
          <w:sz w:val="20"/>
        </w:rPr>
        <w:t xml:space="preserve">The Model Order is not intended to constitute legal advice. The Model Order is further not intended to address </w:t>
      </w:r>
      <w:proofErr w:type="gramStart"/>
      <w:r w:rsidRPr="000B5A73">
        <w:rPr>
          <w:b w:val="0"/>
          <w:i/>
          <w:iCs/>
          <w:sz w:val="20"/>
        </w:rPr>
        <w:t>particular issues</w:t>
      </w:r>
      <w:proofErr w:type="gramEnd"/>
      <w:r w:rsidRPr="000B5A73">
        <w:rPr>
          <w:b w:val="0"/>
          <w:i/>
          <w:iCs/>
          <w:sz w:val="20"/>
        </w:rPr>
        <w:t xml:space="preserve"> relating to state law and should not be relied upon to satisfy state</w:t>
      </w:r>
      <w:r w:rsidRPr="000B5A73">
        <w:rPr>
          <w:b w:val="0"/>
          <w:i/>
          <w:iCs/>
          <w:spacing w:val="-24"/>
          <w:sz w:val="20"/>
        </w:rPr>
        <w:t xml:space="preserve"> </w:t>
      </w:r>
      <w:r w:rsidRPr="000B5A73">
        <w:rPr>
          <w:b w:val="0"/>
          <w:i/>
          <w:iCs/>
          <w:sz w:val="20"/>
        </w:rPr>
        <w:t>law.</w:t>
      </w:r>
    </w:p>
    <w:p w14:paraId="274ADB50" w14:textId="77777777" w:rsidR="00745448" w:rsidRDefault="00745448" w:rsidP="00745448">
      <w:pPr>
        <w:pStyle w:val="BodyText"/>
        <w:kinsoku w:val="0"/>
        <w:overflowPunct w:val="0"/>
        <w:rPr>
          <w:i/>
          <w:iCs/>
          <w:sz w:val="20"/>
        </w:rPr>
      </w:pPr>
    </w:p>
    <w:p w14:paraId="7DCC4C7F" w14:textId="77777777" w:rsidR="00745448" w:rsidRPr="000B5A73" w:rsidRDefault="00745448" w:rsidP="00745448">
      <w:pPr>
        <w:pStyle w:val="BodyText"/>
        <w:kinsoku w:val="0"/>
        <w:overflowPunct w:val="0"/>
        <w:spacing w:before="1"/>
        <w:ind w:left="119" w:right="116"/>
        <w:jc w:val="both"/>
        <w:rPr>
          <w:b w:val="0"/>
          <w:sz w:val="20"/>
        </w:rPr>
      </w:pPr>
      <w:r w:rsidRPr="000B5A73">
        <w:rPr>
          <w:bCs/>
          <w:sz w:val="20"/>
        </w:rPr>
        <w:t>Parties Are Responsible:</w:t>
      </w:r>
      <w:r>
        <w:rPr>
          <w:b w:val="0"/>
          <w:bCs/>
          <w:sz w:val="20"/>
        </w:rPr>
        <w:t xml:space="preserve"> </w:t>
      </w:r>
      <w:r w:rsidRPr="000B5A73">
        <w:rPr>
          <w:b w:val="0"/>
          <w:sz w:val="20"/>
        </w:rPr>
        <w:t xml:space="preserve">The method of account division described in the Model Order and the accompanying explanation do not provide or address all possible scenarios that may be used to divide the Participant’s account. Nothing contained in the Model Orders should be construed as a recommendation of any method of dividing the Participant’s </w:t>
      </w:r>
      <w:proofErr w:type="gramStart"/>
      <w:r w:rsidRPr="000B5A73">
        <w:rPr>
          <w:b w:val="0"/>
          <w:sz w:val="20"/>
        </w:rPr>
        <w:t>plan</w:t>
      </w:r>
      <w:proofErr w:type="gramEnd"/>
      <w:r w:rsidRPr="000B5A73">
        <w:rPr>
          <w:b w:val="0"/>
          <w:sz w:val="20"/>
        </w:rPr>
        <w:t xml:space="preserve"> account.</w:t>
      </w:r>
    </w:p>
    <w:p w14:paraId="219FAC6F" w14:textId="77777777" w:rsidR="00745448" w:rsidRDefault="00745448" w:rsidP="00745448">
      <w:pPr>
        <w:pStyle w:val="BodyText"/>
        <w:kinsoku w:val="0"/>
        <w:overflowPunct w:val="0"/>
        <w:spacing w:before="1"/>
        <w:rPr>
          <w:sz w:val="20"/>
        </w:rPr>
      </w:pPr>
    </w:p>
    <w:p w14:paraId="05A6E164" w14:textId="77777777" w:rsidR="00745448" w:rsidRDefault="00745448" w:rsidP="00745448">
      <w:pPr>
        <w:pStyle w:val="BodyText"/>
        <w:kinsoku w:val="0"/>
        <w:overflowPunct w:val="0"/>
        <w:spacing w:before="1"/>
        <w:ind w:left="119" w:right="117"/>
        <w:jc w:val="both"/>
        <w:rPr>
          <w:b w:val="0"/>
          <w:bCs/>
          <w:i/>
          <w:iCs/>
          <w:sz w:val="20"/>
        </w:rPr>
      </w:pPr>
      <w:r>
        <w:rPr>
          <w:b w:val="0"/>
          <w:bCs/>
          <w:i/>
          <w:iCs/>
          <w:sz w:val="20"/>
        </w:rPr>
        <w:t>It is the responsibility of each party and his or her legal or authorized representatives to review the applicable plan documents and federal and state laws in the preparation of a Domestic Relations Order that is submitted to the plan.</w:t>
      </w:r>
    </w:p>
    <w:p w14:paraId="6E215C3E" w14:textId="77777777" w:rsidR="00745448" w:rsidRDefault="00745448" w:rsidP="00745448">
      <w:pPr>
        <w:pStyle w:val="BodyText"/>
        <w:kinsoku w:val="0"/>
        <w:overflowPunct w:val="0"/>
        <w:spacing w:before="9"/>
        <w:rPr>
          <w:b w:val="0"/>
          <w:bCs/>
          <w:i/>
          <w:iCs/>
          <w:sz w:val="19"/>
          <w:szCs w:val="19"/>
        </w:rPr>
      </w:pPr>
    </w:p>
    <w:p w14:paraId="10DCA918" w14:textId="77777777" w:rsidR="00745448" w:rsidRPr="000B5A73" w:rsidRDefault="00745448" w:rsidP="00745448">
      <w:pPr>
        <w:pStyle w:val="BodyText"/>
        <w:kinsoku w:val="0"/>
        <w:overflowPunct w:val="0"/>
        <w:ind w:left="119" w:right="116"/>
        <w:jc w:val="both"/>
        <w:rPr>
          <w:b w:val="0"/>
          <w:sz w:val="20"/>
        </w:rPr>
      </w:pPr>
      <w:r w:rsidRPr="000B5A73">
        <w:rPr>
          <w:bCs/>
          <w:sz w:val="20"/>
        </w:rPr>
        <w:t>General Matters:</w:t>
      </w:r>
      <w:r>
        <w:rPr>
          <w:b w:val="0"/>
          <w:bCs/>
          <w:sz w:val="20"/>
        </w:rPr>
        <w:t xml:space="preserve"> </w:t>
      </w:r>
      <w:r w:rsidRPr="000B5A73">
        <w:rPr>
          <w:b w:val="0"/>
          <w:sz w:val="20"/>
        </w:rPr>
        <w:t>The order is designed for use with respect to a single “Alternate Payee” (spouse, former spouse, child, or dependent) and a single defined contribution plan. If there is more than one plan being divided, or multiple Alternate Payees, a separate order must be submitted for each plan and each Alternate Payee.</w:t>
      </w:r>
    </w:p>
    <w:p w14:paraId="7C4FA6DA" w14:textId="77777777" w:rsidR="00745448" w:rsidRDefault="00745448" w:rsidP="00745448">
      <w:pPr>
        <w:pStyle w:val="BodyText"/>
        <w:kinsoku w:val="0"/>
        <w:overflowPunct w:val="0"/>
        <w:rPr>
          <w:sz w:val="20"/>
        </w:rPr>
      </w:pPr>
    </w:p>
    <w:p w14:paraId="16C0EEB0" w14:textId="77777777" w:rsidR="00745448" w:rsidRPr="000B5A73" w:rsidRDefault="00745448" w:rsidP="00745448">
      <w:pPr>
        <w:pStyle w:val="BodyText"/>
        <w:kinsoku w:val="0"/>
        <w:overflowPunct w:val="0"/>
        <w:ind w:left="120" w:right="117" w:hanging="1"/>
        <w:jc w:val="both"/>
        <w:rPr>
          <w:b w:val="0"/>
          <w:sz w:val="20"/>
        </w:rPr>
      </w:pPr>
      <w:r w:rsidRPr="000B5A73">
        <w:rPr>
          <w:bCs/>
          <w:sz w:val="20"/>
        </w:rPr>
        <w:t>Amount of Payment</w:t>
      </w:r>
      <w:r>
        <w:rPr>
          <w:b w:val="0"/>
          <w:bCs/>
          <w:sz w:val="20"/>
        </w:rPr>
        <w:t xml:space="preserve">: </w:t>
      </w:r>
      <w:r w:rsidRPr="000B5A73">
        <w:rPr>
          <w:b w:val="0"/>
          <w:sz w:val="20"/>
        </w:rPr>
        <w:t>The Alternate Payee’s award must be clearly expressed as either a dollar amount, or a percentage of the Participant’s total vested account balance as of a specified date of division.</w:t>
      </w:r>
    </w:p>
    <w:p w14:paraId="02918239" w14:textId="77777777" w:rsidR="00745448" w:rsidRPr="000B5A73" w:rsidRDefault="00745448" w:rsidP="00745448">
      <w:pPr>
        <w:pStyle w:val="BodyText"/>
        <w:kinsoku w:val="0"/>
        <w:overflowPunct w:val="0"/>
        <w:rPr>
          <w:b w:val="0"/>
          <w:sz w:val="20"/>
        </w:rPr>
      </w:pPr>
    </w:p>
    <w:p w14:paraId="233D8599" w14:textId="77777777" w:rsidR="00745448" w:rsidRPr="000B5A73" w:rsidRDefault="00745448" w:rsidP="00745448">
      <w:pPr>
        <w:pStyle w:val="BodyText"/>
        <w:kinsoku w:val="0"/>
        <w:overflowPunct w:val="0"/>
        <w:ind w:left="120" w:right="114"/>
        <w:jc w:val="both"/>
        <w:rPr>
          <w:b w:val="0"/>
          <w:sz w:val="20"/>
        </w:rPr>
      </w:pPr>
      <w:r w:rsidRPr="000B5A73">
        <w:rPr>
          <w:bCs/>
          <w:sz w:val="20"/>
        </w:rPr>
        <w:t>Date of Division</w:t>
      </w:r>
      <w:r w:rsidRPr="000B5A73">
        <w:rPr>
          <w:b w:val="0"/>
          <w:bCs/>
          <w:sz w:val="20"/>
        </w:rPr>
        <w:t xml:space="preserve">: </w:t>
      </w:r>
      <w:r w:rsidRPr="000B5A73">
        <w:rPr>
          <w:b w:val="0"/>
          <w:sz w:val="20"/>
        </w:rPr>
        <w:t xml:space="preserve">It is necessary to specify a valuation date for dividing the account (i.e. date of divorce or any </w:t>
      </w:r>
      <w:proofErr w:type="gramStart"/>
      <w:r w:rsidRPr="000B5A73">
        <w:rPr>
          <w:b w:val="0"/>
          <w:sz w:val="20"/>
        </w:rPr>
        <w:t>date to</w:t>
      </w:r>
      <w:proofErr w:type="gramEnd"/>
      <w:r w:rsidRPr="000B5A73">
        <w:rPr>
          <w:b w:val="0"/>
          <w:sz w:val="20"/>
        </w:rPr>
        <w:t xml:space="preserve"> which the parties stipulate). The order may not specify a date of division prior to</w:t>
      </w:r>
      <w:r w:rsidR="004349D1">
        <w:rPr>
          <w:b w:val="0"/>
          <w:sz w:val="20"/>
        </w:rPr>
        <w:t xml:space="preserve"> </w:t>
      </w:r>
      <w:r w:rsidR="00A72948" w:rsidRPr="00A72948">
        <w:rPr>
          <w:b w:val="0"/>
          <w:sz w:val="20"/>
          <w:highlight w:val="yellow"/>
        </w:rPr>
        <w:t>Insert earliest date balance available in Omni</w:t>
      </w:r>
      <w:r w:rsidR="000B5A73">
        <w:rPr>
          <w:b w:val="0"/>
          <w:bCs/>
          <w:sz w:val="20"/>
        </w:rPr>
        <w:t>.</w:t>
      </w:r>
      <w:r w:rsidRPr="000B5A73">
        <w:rPr>
          <w:b w:val="0"/>
          <w:sz w:val="20"/>
        </w:rPr>
        <w:t xml:space="preserve"> Any order which attempts to divide the Participant’s total vested account balance as of a date prior to the date specified above will be rejected.</w:t>
      </w:r>
    </w:p>
    <w:p w14:paraId="0A3AFD9A" w14:textId="77777777" w:rsidR="00745448" w:rsidRPr="000B5A73" w:rsidRDefault="00745448" w:rsidP="00745448">
      <w:pPr>
        <w:pStyle w:val="BodyText"/>
        <w:kinsoku w:val="0"/>
        <w:overflowPunct w:val="0"/>
        <w:spacing w:before="1"/>
        <w:rPr>
          <w:b w:val="0"/>
          <w:sz w:val="20"/>
        </w:rPr>
      </w:pPr>
    </w:p>
    <w:p w14:paraId="141FBE36" w14:textId="10F54F5F" w:rsidR="004349D1" w:rsidRDefault="00745448" w:rsidP="004349D1">
      <w:pPr>
        <w:pStyle w:val="BodyText"/>
        <w:kinsoku w:val="0"/>
        <w:overflowPunct w:val="0"/>
        <w:ind w:left="119" w:right="116"/>
        <w:jc w:val="both"/>
        <w:rPr>
          <w:b w:val="0"/>
          <w:sz w:val="20"/>
        </w:rPr>
      </w:pPr>
      <w:r w:rsidRPr="000B5A73">
        <w:rPr>
          <w:bCs/>
          <w:sz w:val="20"/>
        </w:rPr>
        <w:t>Processing Fee</w:t>
      </w:r>
      <w:r w:rsidRPr="000B5A73">
        <w:rPr>
          <w:b w:val="0"/>
          <w:bCs/>
          <w:sz w:val="20"/>
        </w:rPr>
        <w:t xml:space="preserve">: </w:t>
      </w:r>
      <w:r w:rsidRPr="000B5A73">
        <w:rPr>
          <w:b w:val="0"/>
          <w:sz w:val="20"/>
        </w:rPr>
        <w:t xml:space="preserve">A QDRO processing fee of $350.00 will be charged to the Participant’s account upon receipt of each order that is submitted to the plan via the Web-based </w:t>
      </w:r>
      <w:r w:rsidRPr="000B5A73">
        <w:rPr>
          <w:b w:val="0"/>
          <w:i/>
          <w:iCs/>
          <w:sz w:val="20"/>
          <w:u w:val="single"/>
        </w:rPr>
        <w:t>online</w:t>
      </w:r>
      <w:r w:rsidRPr="000B5A73">
        <w:rPr>
          <w:b w:val="0"/>
          <w:i/>
          <w:iCs/>
          <w:sz w:val="20"/>
        </w:rPr>
        <w:t xml:space="preserve"> </w:t>
      </w:r>
      <w:r w:rsidRPr="000B5A73">
        <w:rPr>
          <w:b w:val="0"/>
          <w:sz w:val="20"/>
        </w:rPr>
        <w:t xml:space="preserve">submission process. A QDRO processing fee of $450.00 will be charged to the Participant’s account upon receipt of each order that is submitted to the plan </w:t>
      </w:r>
      <w:r w:rsidRPr="000B5A73">
        <w:rPr>
          <w:b w:val="0"/>
          <w:i/>
          <w:iCs/>
          <w:sz w:val="20"/>
          <w:u w:val="single"/>
        </w:rPr>
        <w:t>manually</w:t>
      </w:r>
      <w:r w:rsidRPr="000B5A73">
        <w:rPr>
          <w:b w:val="0"/>
          <w:i/>
          <w:iCs/>
          <w:sz w:val="20"/>
        </w:rPr>
        <w:t xml:space="preserve"> </w:t>
      </w:r>
      <w:r w:rsidRPr="000B5A73">
        <w:rPr>
          <w:b w:val="0"/>
          <w:sz w:val="20"/>
        </w:rPr>
        <w:t xml:space="preserve">via the </w:t>
      </w:r>
      <w:r w:rsidR="0056471E">
        <w:rPr>
          <w:b w:val="0"/>
          <w:sz w:val="20"/>
        </w:rPr>
        <w:t>Voya</w:t>
      </w:r>
      <w:r w:rsidR="004349D1" w:rsidRPr="004349D1">
        <w:rPr>
          <w:b w:val="0"/>
          <w:sz w:val="22"/>
          <w:szCs w:val="22"/>
        </w:rPr>
        <w:t xml:space="preserve"> </w:t>
      </w:r>
      <w:r w:rsidRPr="000B5A73">
        <w:rPr>
          <w:b w:val="0"/>
          <w:sz w:val="20"/>
        </w:rPr>
        <w:t xml:space="preserve">QDRO Administration. A subpoena processing fee of $175.00 will </w:t>
      </w:r>
      <w:r w:rsidRPr="006E1905">
        <w:rPr>
          <w:b w:val="0"/>
          <w:sz w:val="20"/>
        </w:rPr>
        <w:t xml:space="preserve">be charged to the Participant’s account upon receipt of any subpoena relevant to </w:t>
      </w:r>
      <w:r w:rsidR="003F4742" w:rsidRPr="006E1905">
        <w:rPr>
          <w:b w:val="0"/>
          <w:sz w:val="20"/>
        </w:rPr>
        <w:t>the</w:t>
      </w:r>
      <w:r w:rsidR="00A576B8" w:rsidRPr="006E1905">
        <w:rPr>
          <w:b w:val="0"/>
          <w:sz w:val="20"/>
        </w:rPr>
        <w:t xml:space="preserve"> </w:t>
      </w:r>
      <w:r w:rsidR="006E1905" w:rsidRPr="006E1905">
        <w:rPr>
          <w:b w:val="0"/>
          <w:sz w:val="20"/>
        </w:rPr>
        <w:t>District of Columbia Deferred Compensation Plan or Government of the District of Columbia 401(a) Defined Contribution Plan</w:t>
      </w:r>
      <w:r w:rsidR="00A576B8" w:rsidRPr="006E1905">
        <w:rPr>
          <w:b w:val="0"/>
          <w:sz w:val="20"/>
        </w:rPr>
        <w:t>.</w:t>
      </w:r>
      <w:r w:rsidRPr="000B5A73">
        <w:rPr>
          <w:b w:val="0"/>
          <w:sz w:val="20"/>
        </w:rPr>
        <w:t xml:space="preserve"> </w:t>
      </w:r>
      <w:r w:rsidR="00A576B8">
        <w:rPr>
          <w:b w:val="0"/>
          <w:sz w:val="20"/>
        </w:rPr>
        <w:t xml:space="preserve"> </w:t>
      </w:r>
      <w:r w:rsidRPr="000B5A73">
        <w:rPr>
          <w:b w:val="0"/>
          <w:sz w:val="20"/>
        </w:rPr>
        <w:t xml:space="preserve">A Joinder processing fee of $125.00 </w:t>
      </w:r>
      <w:r w:rsidRPr="006E1905">
        <w:rPr>
          <w:b w:val="0"/>
          <w:sz w:val="20"/>
        </w:rPr>
        <w:t xml:space="preserve">will be charged to the Participant’s account upon receipt of any Joinder relevant to </w:t>
      </w:r>
      <w:r w:rsidR="006E1905" w:rsidRPr="006E1905">
        <w:rPr>
          <w:b w:val="0"/>
          <w:sz w:val="20"/>
        </w:rPr>
        <w:t xml:space="preserve">District of Columbia Deferred Compensation Plan or </w:t>
      </w:r>
      <w:proofErr w:type="gramStart"/>
      <w:r w:rsidR="006E1905" w:rsidRPr="006E1905">
        <w:rPr>
          <w:b w:val="0"/>
          <w:sz w:val="20"/>
        </w:rPr>
        <w:t>Government</w:t>
      </w:r>
      <w:proofErr w:type="gramEnd"/>
      <w:r w:rsidR="006E1905" w:rsidRPr="006E1905">
        <w:rPr>
          <w:b w:val="0"/>
          <w:sz w:val="20"/>
        </w:rPr>
        <w:t xml:space="preserve"> of the District of Columbia 401(a) Defined Contribution Plan.</w:t>
      </w:r>
    </w:p>
    <w:p w14:paraId="20D0D91D" w14:textId="77777777" w:rsidR="003F4742" w:rsidRPr="000B5A73" w:rsidRDefault="003F4742" w:rsidP="004349D1">
      <w:pPr>
        <w:pStyle w:val="BodyText"/>
        <w:kinsoku w:val="0"/>
        <w:overflowPunct w:val="0"/>
        <w:ind w:left="119" w:right="116"/>
        <w:jc w:val="both"/>
        <w:rPr>
          <w:b w:val="0"/>
          <w:sz w:val="19"/>
          <w:szCs w:val="19"/>
        </w:rPr>
      </w:pPr>
    </w:p>
    <w:p w14:paraId="0725E98E" w14:textId="77777777" w:rsidR="00745448" w:rsidRPr="000B5A73" w:rsidRDefault="00745448" w:rsidP="00745448">
      <w:pPr>
        <w:pStyle w:val="BodyText"/>
        <w:kinsoku w:val="0"/>
        <w:overflowPunct w:val="0"/>
        <w:ind w:left="119" w:right="115"/>
        <w:jc w:val="both"/>
        <w:rPr>
          <w:b w:val="0"/>
          <w:sz w:val="20"/>
        </w:rPr>
      </w:pPr>
      <w:r w:rsidRPr="000B5A73">
        <w:rPr>
          <w:bCs/>
          <w:sz w:val="20"/>
        </w:rPr>
        <w:t>Appeal Period</w:t>
      </w:r>
      <w:r w:rsidRPr="000B5A73">
        <w:rPr>
          <w:b w:val="0"/>
          <w:bCs/>
          <w:sz w:val="20"/>
        </w:rPr>
        <w:t xml:space="preserve">: </w:t>
      </w:r>
      <w:r w:rsidRPr="000B5A73">
        <w:rPr>
          <w:b w:val="0"/>
          <w:sz w:val="20"/>
        </w:rPr>
        <w:t xml:space="preserve">Upon qualification of the order, the parties will have 60 days from the date of the qualification letter to dispute </w:t>
      </w:r>
      <w:r w:rsidR="00DC486D">
        <w:rPr>
          <w:b w:val="0"/>
          <w:sz w:val="20"/>
        </w:rPr>
        <w:t>Voya</w:t>
      </w:r>
      <w:r w:rsidR="004349D1">
        <w:rPr>
          <w:b w:val="0"/>
          <w:sz w:val="20"/>
        </w:rPr>
        <w:t xml:space="preserve"> </w:t>
      </w:r>
      <w:r w:rsidRPr="000B5A73">
        <w:rPr>
          <w:b w:val="0"/>
          <w:sz w:val="20"/>
        </w:rPr>
        <w:t xml:space="preserve">QDRO Administration’s interpretation of the QDRO. If either party does not agree with the terms of the qualification letter, he or she must file an appeal in writing with </w:t>
      </w:r>
      <w:r w:rsidR="00D836C7">
        <w:rPr>
          <w:b w:val="0"/>
          <w:sz w:val="20"/>
        </w:rPr>
        <w:t>V</w:t>
      </w:r>
      <w:r w:rsidR="00DC486D">
        <w:rPr>
          <w:b w:val="0"/>
          <w:sz w:val="20"/>
        </w:rPr>
        <w:t>oya</w:t>
      </w:r>
      <w:r w:rsidR="00E04786">
        <w:rPr>
          <w:b w:val="0"/>
          <w:sz w:val="20"/>
        </w:rPr>
        <w:t xml:space="preserve"> QDRO Administration </w:t>
      </w:r>
      <w:r w:rsidRPr="000B5A73">
        <w:rPr>
          <w:b w:val="0"/>
          <w:sz w:val="20"/>
        </w:rPr>
        <w:t xml:space="preserve">explaining the reason for the appeal. Except as provided below with respect to waiver of appeal rights, during the 60-day appeal period, the Alternate Payee’s distribution will not be made. Once the 60-day appeal period has expired, if neither party has submitted a subsequent acceptable order or proof of a pending hearing on the matter, the QDRO will be administered. The parties may waive this 60-day appeal period, to expedite distribution to the Alternate Payee, by completing the </w:t>
      </w:r>
      <w:r w:rsidRPr="000B5A73">
        <w:rPr>
          <w:b w:val="0"/>
          <w:i/>
          <w:iCs/>
          <w:sz w:val="20"/>
        </w:rPr>
        <w:t xml:space="preserve">Waiver of Appeal </w:t>
      </w:r>
      <w:r w:rsidRPr="000B5A73">
        <w:rPr>
          <w:b w:val="0"/>
          <w:sz w:val="20"/>
        </w:rPr>
        <w:t xml:space="preserve">form that will be provided with the qualification letter. By completing the </w:t>
      </w:r>
      <w:r w:rsidRPr="000B5A73">
        <w:rPr>
          <w:b w:val="0"/>
          <w:i/>
          <w:iCs/>
          <w:sz w:val="20"/>
        </w:rPr>
        <w:t>Waiver of Appeal</w:t>
      </w:r>
      <w:r w:rsidRPr="000B5A73">
        <w:rPr>
          <w:b w:val="0"/>
          <w:sz w:val="20"/>
        </w:rPr>
        <w:t>, each party indicates his or her agreement with</w:t>
      </w:r>
      <w:r w:rsidR="004349D1">
        <w:rPr>
          <w:b w:val="0"/>
          <w:sz w:val="20"/>
        </w:rPr>
        <w:t xml:space="preserve"> </w:t>
      </w:r>
      <w:r w:rsidR="00303F71">
        <w:rPr>
          <w:b w:val="0"/>
          <w:sz w:val="20"/>
        </w:rPr>
        <w:t>Voya</w:t>
      </w:r>
      <w:r w:rsidR="00534B72" w:rsidRPr="00776A53">
        <w:rPr>
          <w:b w:val="0"/>
          <w:sz w:val="22"/>
          <w:szCs w:val="22"/>
        </w:rPr>
        <w:t xml:space="preserve"> </w:t>
      </w:r>
      <w:r w:rsidRPr="000B5A73">
        <w:rPr>
          <w:b w:val="0"/>
          <w:sz w:val="20"/>
        </w:rPr>
        <w:t>QDRO Administration’s interpretation of the QDRO.</w:t>
      </w:r>
    </w:p>
    <w:p w14:paraId="547DB305" w14:textId="77777777" w:rsidR="00776A53" w:rsidRDefault="00776A53">
      <w:pPr>
        <w:widowControl/>
        <w:rPr>
          <w:rFonts w:ascii="Arial" w:hAnsi="Arial"/>
          <w:b/>
          <w:sz w:val="32"/>
        </w:rPr>
      </w:pPr>
    </w:p>
    <w:p w14:paraId="754996C3" w14:textId="77777777" w:rsidR="00776A53" w:rsidRDefault="00776A53">
      <w:pPr>
        <w:jc w:val="center"/>
        <w:rPr>
          <w:rFonts w:ascii="Arial" w:hAnsi="Arial"/>
          <w:b/>
          <w:sz w:val="32"/>
        </w:rPr>
      </w:pPr>
    </w:p>
    <w:p w14:paraId="2329AFC7" w14:textId="77777777" w:rsidR="00745448" w:rsidRPr="000B5A73" w:rsidRDefault="00776A53" w:rsidP="00745448">
      <w:pPr>
        <w:pStyle w:val="BodyText"/>
        <w:kinsoku w:val="0"/>
        <w:overflowPunct w:val="0"/>
        <w:spacing w:before="74" w:line="276" w:lineRule="auto"/>
        <w:ind w:left="119" w:right="116"/>
        <w:jc w:val="both"/>
        <w:rPr>
          <w:b w:val="0"/>
          <w:i/>
          <w:iCs/>
          <w:sz w:val="16"/>
          <w:szCs w:val="16"/>
        </w:rPr>
      </w:pPr>
      <w:r>
        <w:rPr>
          <w:rFonts w:ascii="Arial" w:hAnsi="Arial"/>
          <w:b w:val="0"/>
          <w:sz w:val="32"/>
        </w:rPr>
        <w:br w:type="page"/>
      </w:r>
      <w:r w:rsidR="00745448" w:rsidRPr="000B5A73">
        <w:rPr>
          <w:b w:val="0"/>
          <w:i/>
          <w:iCs/>
          <w:sz w:val="16"/>
          <w:szCs w:val="16"/>
        </w:rPr>
        <w:lastRenderedPageBreak/>
        <w:t>This Model Order is intended solely to provide sample language that satisfies applicable federal law and the plan’s minimum requirements for language in domestic relations orders. This model order is not intended to provide legal advice or to address issues relating to state law and should not be relied upon to satisfy state law. The method of division described in this model order and any elections described herein are provided to serve as examples and do not constitute recommendations by the employer/sponsor of the plan or the Plan Sponsor. The parties and/or their legal and authorized representatives are responsible for applying applicable federal and state</w:t>
      </w:r>
      <w:r w:rsidR="00745448" w:rsidRPr="000B5A73">
        <w:rPr>
          <w:b w:val="0"/>
          <w:i/>
          <w:iCs/>
          <w:spacing w:val="-4"/>
          <w:sz w:val="16"/>
          <w:szCs w:val="16"/>
        </w:rPr>
        <w:t xml:space="preserve"> </w:t>
      </w:r>
      <w:r w:rsidR="00745448" w:rsidRPr="000B5A73">
        <w:rPr>
          <w:b w:val="0"/>
          <w:i/>
          <w:iCs/>
          <w:sz w:val="16"/>
          <w:szCs w:val="16"/>
        </w:rPr>
        <w:t>law.</w:t>
      </w:r>
    </w:p>
    <w:p w14:paraId="11491F5E" w14:textId="77777777" w:rsidR="00745448" w:rsidRDefault="00745448" w:rsidP="00745448">
      <w:pPr>
        <w:pStyle w:val="BodyText"/>
        <w:kinsoku w:val="0"/>
        <w:overflowPunct w:val="0"/>
        <w:rPr>
          <w:i/>
          <w:iCs/>
          <w:sz w:val="18"/>
          <w:szCs w:val="18"/>
        </w:rPr>
      </w:pPr>
    </w:p>
    <w:p w14:paraId="3D4503DC" w14:textId="77777777" w:rsidR="00745448" w:rsidRDefault="00745448" w:rsidP="00745448">
      <w:pPr>
        <w:pStyle w:val="BodyText"/>
        <w:kinsoku w:val="0"/>
        <w:overflowPunct w:val="0"/>
        <w:spacing w:before="6"/>
        <w:rPr>
          <w:i/>
          <w:iCs/>
          <w:sz w:val="23"/>
          <w:szCs w:val="23"/>
        </w:rPr>
      </w:pPr>
    </w:p>
    <w:p w14:paraId="1BB1D6EE" w14:textId="77777777" w:rsidR="00745448" w:rsidRPr="000B5A73" w:rsidRDefault="00745448" w:rsidP="00745448">
      <w:pPr>
        <w:pStyle w:val="BodyText"/>
        <w:tabs>
          <w:tab w:val="left" w:pos="4265"/>
          <w:tab w:val="left" w:pos="6434"/>
        </w:tabs>
        <w:kinsoku w:val="0"/>
        <w:overflowPunct w:val="0"/>
        <w:ind w:left="2444"/>
        <w:rPr>
          <w:b w:val="0"/>
          <w:sz w:val="20"/>
        </w:rPr>
      </w:pPr>
      <w:r w:rsidRPr="000B5A73">
        <w:rPr>
          <w:rFonts w:ascii="Arial" w:hAnsi="Arial" w:cs="Arial"/>
          <w:b w:val="0"/>
          <w:sz w:val="20"/>
        </w:rPr>
        <w:t>IN</w:t>
      </w:r>
      <w:r w:rsidRPr="000B5A73">
        <w:rPr>
          <w:rFonts w:ascii="Arial" w:hAnsi="Arial" w:cs="Arial"/>
          <w:b w:val="0"/>
          <w:spacing w:val="-1"/>
          <w:sz w:val="20"/>
        </w:rPr>
        <w:t xml:space="preserve"> </w:t>
      </w:r>
      <w:r w:rsidRPr="000B5A73">
        <w:rPr>
          <w:rFonts w:ascii="Arial" w:hAnsi="Arial" w:cs="Arial"/>
          <w:b w:val="0"/>
          <w:sz w:val="20"/>
        </w:rPr>
        <w:t>THE</w:t>
      </w:r>
      <w:r w:rsidRPr="000B5A73">
        <w:rPr>
          <w:rFonts w:ascii="Arial" w:hAnsi="Arial" w:cs="Arial"/>
          <w:b w:val="0"/>
          <w:sz w:val="20"/>
          <w:u w:val="single"/>
        </w:rPr>
        <w:t xml:space="preserve"> </w:t>
      </w:r>
      <w:r w:rsidRPr="000B5A73">
        <w:rPr>
          <w:rFonts w:ascii="Arial" w:hAnsi="Arial" w:cs="Arial"/>
          <w:b w:val="0"/>
          <w:sz w:val="20"/>
          <w:u w:val="single"/>
        </w:rPr>
        <w:tab/>
      </w:r>
      <w:r w:rsidRPr="000B5A73">
        <w:rPr>
          <w:rFonts w:ascii="Arial" w:hAnsi="Arial" w:cs="Arial"/>
          <w:b w:val="0"/>
          <w:sz w:val="20"/>
        </w:rPr>
        <w:t>COURT</w:t>
      </w:r>
      <w:r w:rsidRPr="000B5A73">
        <w:rPr>
          <w:rFonts w:ascii="Arial" w:hAnsi="Arial" w:cs="Arial"/>
          <w:b w:val="0"/>
          <w:spacing w:val="1"/>
          <w:sz w:val="20"/>
        </w:rPr>
        <w:t xml:space="preserve"> </w:t>
      </w:r>
      <w:r w:rsidRPr="000B5A73">
        <w:rPr>
          <w:rFonts w:ascii="Arial" w:hAnsi="Arial" w:cs="Arial"/>
          <w:b w:val="0"/>
          <w:sz w:val="20"/>
        </w:rPr>
        <w:t>OF</w:t>
      </w:r>
      <w:r w:rsidRPr="000B5A73">
        <w:rPr>
          <w:rFonts w:ascii="Arial" w:hAnsi="Arial" w:cs="Arial"/>
          <w:b w:val="0"/>
          <w:spacing w:val="-1"/>
          <w:sz w:val="20"/>
        </w:rPr>
        <w:t xml:space="preserve"> </w:t>
      </w:r>
      <w:r w:rsidRPr="000B5A73">
        <w:rPr>
          <w:b w:val="0"/>
          <w:sz w:val="20"/>
          <w:u w:val="single"/>
        </w:rPr>
        <w:t xml:space="preserve"> </w:t>
      </w:r>
      <w:r w:rsidRPr="000B5A73">
        <w:rPr>
          <w:b w:val="0"/>
          <w:sz w:val="20"/>
          <w:u w:val="single"/>
        </w:rPr>
        <w:tab/>
      </w:r>
    </w:p>
    <w:p w14:paraId="108F314B" w14:textId="77777777" w:rsidR="00745448" w:rsidRPr="000B5A73" w:rsidRDefault="00745448" w:rsidP="00745448">
      <w:pPr>
        <w:pStyle w:val="BodyText"/>
        <w:kinsoku w:val="0"/>
        <w:overflowPunct w:val="0"/>
        <w:spacing w:before="9"/>
        <w:rPr>
          <w:b w:val="0"/>
          <w:sz w:val="11"/>
          <w:szCs w:val="11"/>
        </w:rPr>
      </w:pPr>
    </w:p>
    <w:p w14:paraId="6062D300" w14:textId="77777777" w:rsidR="00745448" w:rsidRPr="000B5A73" w:rsidRDefault="00745448" w:rsidP="00745448">
      <w:pPr>
        <w:pStyle w:val="BodyText"/>
        <w:tabs>
          <w:tab w:val="left" w:pos="4522"/>
          <w:tab w:val="left" w:pos="6490"/>
        </w:tabs>
        <w:kinsoku w:val="0"/>
        <w:overflowPunct w:val="0"/>
        <w:spacing w:before="94"/>
        <w:ind w:left="2389"/>
        <w:rPr>
          <w:b w:val="0"/>
          <w:sz w:val="20"/>
        </w:rPr>
      </w:pPr>
      <w:r w:rsidRPr="000B5A73">
        <w:rPr>
          <w:rFonts w:ascii="Arial" w:hAnsi="Arial" w:cs="Arial"/>
          <w:b w:val="0"/>
          <w:sz w:val="20"/>
        </w:rPr>
        <w:t>DIVISION</w:t>
      </w:r>
      <w:r w:rsidRPr="000B5A73">
        <w:rPr>
          <w:rFonts w:ascii="Arial" w:hAnsi="Arial" w:cs="Arial"/>
          <w:b w:val="0"/>
          <w:sz w:val="20"/>
          <w:u w:val="single"/>
        </w:rPr>
        <w:t xml:space="preserve"> </w:t>
      </w:r>
      <w:r w:rsidRPr="000B5A73">
        <w:rPr>
          <w:rFonts w:ascii="Arial" w:hAnsi="Arial" w:cs="Arial"/>
          <w:b w:val="0"/>
          <w:sz w:val="20"/>
          <w:u w:val="single"/>
        </w:rPr>
        <w:tab/>
      </w:r>
      <w:r w:rsidRPr="000B5A73">
        <w:rPr>
          <w:rFonts w:ascii="Arial" w:hAnsi="Arial" w:cs="Arial"/>
          <w:b w:val="0"/>
          <w:sz w:val="20"/>
        </w:rPr>
        <w:t>COUNTY</w:t>
      </w:r>
      <w:r w:rsidRPr="000B5A73">
        <w:rPr>
          <w:rFonts w:ascii="Arial" w:hAnsi="Arial" w:cs="Arial"/>
          <w:b w:val="0"/>
          <w:spacing w:val="-1"/>
          <w:sz w:val="20"/>
        </w:rPr>
        <w:t xml:space="preserve"> </w:t>
      </w:r>
      <w:r w:rsidRPr="000B5A73">
        <w:rPr>
          <w:b w:val="0"/>
          <w:sz w:val="20"/>
          <w:u w:val="single"/>
        </w:rPr>
        <w:t xml:space="preserve"> </w:t>
      </w:r>
      <w:r w:rsidRPr="000B5A73">
        <w:rPr>
          <w:b w:val="0"/>
          <w:sz w:val="20"/>
          <w:u w:val="single"/>
        </w:rPr>
        <w:tab/>
      </w:r>
    </w:p>
    <w:p w14:paraId="4A458F26" w14:textId="77777777" w:rsidR="00745448" w:rsidRDefault="00745448" w:rsidP="00745448">
      <w:pPr>
        <w:pStyle w:val="BodyText"/>
        <w:kinsoku w:val="0"/>
        <w:overflowPunct w:val="0"/>
        <w:rPr>
          <w:sz w:val="20"/>
        </w:rPr>
      </w:pPr>
    </w:p>
    <w:p w14:paraId="69919113" w14:textId="77777777" w:rsidR="00745448" w:rsidRPr="000B5A73" w:rsidRDefault="00745448" w:rsidP="00745448">
      <w:pPr>
        <w:pStyle w:val="BodyText"/>
        <w:kinsoku w:val="0"/>
        <w:overflowPunct w:val="0"/>
        <w:rPr>
          <w:b w:val="0"/>
          <w:sz w:val="20"/>
        </w:rPr>
      </w:pPr>
    </w:p>
    <w:p w14:paraId="107771CD" w14:textId="77777777" w:rsidR="00745448" w:rsidRPr="000B5A73" w:rsidRDefault="00745448" w:rsidP="00745448">
      <w:pPr>
        <w:pStyle w:val="BodyText"/>
        <w:kinsoku w:val="0"/>
        <w:overflowPunct w:val="0"/>
        <w:ind w:left="839"/>
        <w:rPr>
          <w:rFonts w:ascii="Arial" w:hAnsi="Arial" w:cs="Arial"/>
          <w:b w:val="0"/>
          <w:sz w:val="20"/>
        </w:rPr>
      </w:pPr>
      <w:r w:rsidRPr="000B5A73">
        <w:rPr>
          <w:rFonts w:ascii="Arial" w:hAnsi="Arial" w:cs="Arial"/>
          <w:b w:val="0"/>
          <w:sz w:val="20"/>
        </w:rPr>
        <w:t>IN RE MARRIAGE/SUPPORT OF</w:t>
      </w:r>
    </w:p>
    <w:p w14:paraId="51558E87" w14:textId="77777777" w:rsidR="00745448" w:rsidRPr="000B5A73" w:rsidRDefault="00745448" w:rsidP="00745448">
      <w:pPr>
        <w:pStyle w:val="BodyText"/>
        <w:kinsoku w:val="0"/>
        <w:overflowPunct w:val="0"/>
        <w:rPr>
          <w:rFonts w:ascii="Arial" w:hAnsi="Arial" w:cs="Arial"/>
          <w:b w:val="0"/>
          <w:sz w:val="20"/>
        </w:rPr>
      </w:pPr>
    </w:p>
    <w:p w14:paraId="5A49AEB4" w14:textId="77777777" w:rsidR="00745448" w:rsidRPr="000B5A73" w:rsidRDefault="00745448" w:rsidP="00745448">
      <w:pPr>
        <w:pStyle w:val="BodyText"/>
        <w:kinsoku w:val="0"/>
        <w:overflowPunct w:val="0"/>
        <w:spacing w:before="1"/>
        <w:rPr>
          <w:rFonts w:ascii="Arial" w:hAnsi="Arial" w:cs="Arial"/>
          <w:b w:val="0"/>
          <w:sz w:val="11"/>
          <w:szCs w:val="11"/>
        </w:rPr>
      </w:pPr>
      <w:r w:rsidRPr="000B5A73">
        <w:rPr>
          <w:b w:val="0"/>
          <w:noProof/>
        </w:rPr>
        <mc:AlternateContent>
          <mc:Choice Requires="wpg">
            <w:drawing>
              <wp:anchor distT="0" distB="0" distL="0" distR="0" simplePos="0" relativeHeight="251654144" behindDoc="0" locked="0" layoutInCell="0" allowOverlap="1" wp14:anchorId="42D377E1" wp14:editId="45AAD14C">
                <wp:simplePos x="0" y="0"/>
                <wp:positionH relativeFrom="page">
                  <wp:posOffset>1600200</wp:posOffset>
                </wp:positionH>
                <wp:positionV relativeFrom="paragraph">
                  <wp:posOffset>106045</wp:posOffset>
                </wp:positionV>
                <wp:extent cx="942340" cy="12700"/>
                <wp:effectExtent l="9525" t="6985" r="10160" b="0"/>
                <wp:wrapTopAndBottom/>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42340" cy="12700"/>
                          <a:chOff x="2520" y="167"/>
                          <a:chExt cx="1484" cy="20"/>
                        </a:xfrm>
                      </wpg:grpSpPr>
                      <wps:wsp>
                        <wps:cNvPr id="6" name="Freeform 3"/>
                        <wps:cNvSpPr>
                          <a:spLocks/>
                        </wps:cNvSpPr>
                        <wps:spPr bwMode="auto">
                          <a:xfrm>
                            <a:off x="2580" y="174"/>
                            <a:ext cx="1423" cy="20"/>
                          </a:xfrm>
                          <a:custGeom>
                            <a:avLst/>
                            <a:gdLst>
                              <a:gd name="T0" fmla="*/ 0 w 1423"/>
                              <a:gd name="T1" fmla="*/ 0 h 20"/>
                              <a:gd name="T2" fmla="*/ 1422 w 1423"/>
                              <a:gd name="T3" fmla="*/ 0 h 20"/>
                            </a:gdLst>
                            <a:ahLst/>
                            <a:cxnLst>
                              <a:cxn ang="0">
                                <a:pos x="T0" y="T1"/>
                              </a:cxn>
                              <a:cxn ang="0">
                                <a:pos x="T2" y="T3"/>
                              </a:cxn>
                            </a:cxnLst>
                            <a:rect l="0" t="0" r="r" b="b"/>
                            <a:pathLst>
                              <a:path w="1423" h="20">
                                <a:moveTo>
                                  <a:pt x="0" y="0"/>
                                </a:moveTo>
                                <a:lnTo>
                                  <a:pt x="1422" y="0"/>
                                </a:lnTo>
                              </a:path>
                            </a:pathLst>
                          </a:custGeom>
                          <a:noFill/>
                          <a:ln w="901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Freeform 4"/>
                        <wps:cNvSpPr>
                          <a:spLocks/>
                        </wps:cNvSpPr>
                        <wps:spPr bwMode="auto">
                          <a:xfrm>
                            <a:off x="2520" y="175"/>
                            <a:ext cx="1484" cy="20"/>
                          </a:xfrm>
                          <a:custGeom>
                            <a:avLst/>
                            <a:gdLst>
                              <a:gd name="T0" fmla="*/ 0 w 1484"/>
                              <a:gd name="T1" fmla="*/ 0 h 20"/>
                              <a:gd name="T2" fmla="*/ 1483 w 1484"/>
                              <a:gd name="T3" fmla="*/ 0 h 20"/>
                            </a:gdLst>
                            <a:ahLst/>
                            <a:cxnLst>
                              <a:cxn ang="0">
                                <a:pos x="T0" y="T1"/>
                              </a:cxn>
                              <a:cxn ang="0">
                                <a:pos x="T2" y="T3"/>
                              </a:cxn>
                            </a:cxnLst>
                            <a:rect l="0" t="0" r="r" b="b"/>
                            <a:pathLst>
                              <a:path w="1484" h="20">
                                <a:moveTo>
                                  <a:pt x="0" y="0"/>
                                </a:moveTo>
                                <a:lnTo>
                                  <a:pt x="1483" y="0"/>
                                </a:lnTo>
                              </a:path>
                            </a:pathLst>
                          </a:custGeom>
                          <a:noFill/>
                          <a:ln w="106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386A83" id="Group 5" o:spid="_x0000_s1026" style="position:absolute;margin-left:126pt;margin-top:8.35pt;width:74.2pt;height:1pt;z-index:251654144;mso-wrap-distance-left:0;mso-wrap-distance-right:0;mso-position-horizontal-relative:page" coordorigin="2520,167" coordsize="148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" o:allowincell="f">
                <v:shape id="Freeform 3" o:spid="_x0000_s1027" style="position:absolute;left:2580;top:174;width:1423;height:20;visibility:visible;mso-wrap-style:square;v-text-anchor:top" coordsize="142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" path="m,l1422,e" filled="f" strokeweight=".25053mm">
                  <v:path arrowok="t" o:connecttype="custom" o:connectlocs="0,0;1422,0" o:connectangles="0,0"/>
                </v:shape>
                <v:shape id="Freeform 4" o:spid="_x0000_s1028" style="position:absolute;left:2520;top:175;width:1484;height:20;visibility:visible;mso-wrap-style:square;v-text-anchor:top" coordsize="148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" path="m,l1483,e" filled="f" strokeweight=".29631mm">
                  <v:path arrowok="t" o:connecttype="custom" o:connectlocs="0,0;1483,0" o:connectangles="0,0"/>
                </v:shape>
                <w10:wrap type="topAndBottom" anchorx="page"/>
              </v:group>
            </w:pict>
          </mc:Fallback>
        </mc:AlternateContent>
      </w:r>
    </w:p>
    <w:p w14:paraId="57C00B2D" w14:textId="77777777" w:rsidR="00745448" w:rsidRPr="000B5A73" w:rsidRDefault="00745448" w:rsidP="00745448">
      <w:pPr>
        <w:pStyle w:val="BodyText"/>
        <w:kinsoku w:val="0"/>
        <w:overflowPunct w:val="0"/>
        <w:spacing w:line="201" w:lineRule="exact"/>
        <w:ind w:left="840"/>
        <w:rPr>
          <w:rFonts w:ascii="Arial" w:hAnsi="Arial" w:cs="Arial"/>
          <w:b w:val="0"/>
          <w:sz w:val="20"/>
        </w:rPr>
      </w:pPr>
      <w:r w:rsidRPr="000B5A73">
        <w:rPr>
          <w:rFonts w:ascii="Arial" w:hAnsi="Arial" w:cs="Arial"/>
          <w:b w:val="0"/>
          <w:sz w:val="20"/>
        </w:rPr>
        <w:t>PETITIONER,</w:t>
      </w:r>
    </w:p>
    <w:p w14:paraId="7D79AABD" w14:textId="77777777" w:rsidR="00745448" w:rsidRPr="000B5A73" w:rsidRDefault="00745448" w:rsidP="00745448">
      <w:pPr>
        <w:pStyle w:val="BodyText"/>
        <w:kinsoku w:val="0"/>
        <w:overflowPunct w:val="0"/>
        <w:spacing w:before="11"/>
        <w:rPr>
          <w:rFonts w:ascii="Arial" w:hAnsi="Arial" w:cs="Arial"/>
          <w:b w:val="0"/>
          <w:sz w:val="19"/>
          <w:szCs w:val="19"/>
        </w:rPr>
      </w:pPr>
    </w:p>
    <w:p w14:paraId="3F981C5B" w14:textId="77777777" w:rsidR="00745448" w:rsidRPr="000B5A73" w:rsidRDefault="00745448" w:rsidP="00745448">
      <w:pPr>
        <w:pStyle w:val="BodyText"/>
        <w:tabs>
          <w:tab w:val="left" w:pos="6600"/>
        </w:tabs>
        <w:kinsoku w:val="0"/>
        <w:overflowPunct w:val="0"/>
        <w:ind w:left="895"/>
        <w:rPr>
          <w:rFonts w:ascii="Arial" w:hAnsi="Arial" w:cs="Arial"/>
          <w:b w:val="0"/>
          <w:sz w:val="20"/>
        </w:rPr>
      </w:pPr>
      <w:r w:rsidRPr="000B5A73">
        <w:rPr>
          <w:rFonts w:ascii="Arial" w:hAnsi="Arial" w:cs="Arial"/>
          <w:b w:val="0"/>
          <w:sz w:val="20"/>
        </w:rPr>
        <w:t>V.</w:t>
      </w:r>
      <w:r w:rsidRPr="000B5A73">
        <w:rPr>
          <w:rFonts w:ascii="Arial" w:hAnsi="Arial" w:cs="Arial"/>
          <w:b w:val="0"/>
          <w:sz w:val="20"/>
        </w:rPr>
        <w:tab/>
        <w:t>Case</w:t>
      </w:r>
      <w:r w:rsidRPr="000B5A73">
        <w:rPr>
          <w:rFonts w:ascii="Arial" w:hAnsi="Arial" w:cs="Arial"/>
          <w:b w:val="0"/>
          <w:spacing w:val="-2"/>
          <w:sz w:val="20"/>
        </w:rPr>
        <w:t xml:space="preserve"> </w:t>
      </w:r>
      <w:r w:rsidRPr="000B5A73">
        <w:rPr>
          <w:rFonts w:ascii="Arial" w:hAnsi="Arial" w:cs="Arial"/>
          <w:b w:val="0"/>
          <w:sz w:val="20"/>
        </w:rPr>
        <w:t>No.</w:t>
      </w:r>
    </w:p>
    <w:p w14:paraId="4984A719" w14:textId="77777777" w:rsidR="00745448" w:rsidRPr="000B5A73" w:rsidRDefault="00745448" w:rsidP="00745448">
      <w:pPr>
        <w:pStyle w:val="BodyText"/>
        <w:kinsoku w:val="0"/>
        <w:overflowPunct w:val="0"/>
        <w:rPr>
          <w:rFonts w:ascii="Arial" w:hAnsi="Arial" w:cs="Arial"/>
          <w:b w:val="0"/>
          <w:sz w:val="27"/>
          <w:szCs w:val="27"/>
        </w:rPr>
      </w:pPr>
      <w:r w:rsidRPr="000B5A73">
        <w:rPr>
          <w:b w:val="0"/>
          <w:noProof/>
        </w:rPr>
        <mc:AlternateContent>
          <mc:Choice Requires="wpg">
            <w:drawing>
              <wp:anchor distT="0" distB="0" distL="0" distR="0" simplePos="0" relativeHeight="251658240" behindDoc="0" locked="0" layoutInCell="0" allowOverlap="1" wp14:anchorId="452C334A" wp14:editId="4BB88030">
                <wp:simplePos x="0" y="0"/>
                <wp:positionH relativeFrom="page">
                  <wp:posOffset>1600200</wp:posOffset>
                </wp:positionH>
                <wp:positionV relativeFrom="paragraph">
                  <wp:posOffset>222250</wp:posOffset>
                </wp:positionV>
                <wp:extent cx="1016635" cy="12700"/>
                <wp:effectExtent l="9525" t="3810" r="12065" b="2540"/>
                <wp:wrapTopAndBottom/>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12700"/>
                          <a:chOff x="2520" y="350"/>
                          <a:chExt cx="1601" cy="20"/>
                        </a:xfrm>
                      </wpg:grpSpPr>
                      <wps:wsp>
                        <wps:cNvPr id="3" name="Freeform 6"/>
                        <wps:cNvSpPr>
                          <a:spLocks/>
                        </wps:cNvSpPr>
                        <wps:spPr bwMode="auto">
                          <a:xfrm>
                            <a:off x="2520" y="357"/>
                            <a:ext cx="1601" cy="20"/>
                          </a:xfrm>
                          <a:custGeom>
                            <a:avLst/>
                            <a:gdLst>
                              <a:gd name="T0" fmla="*/ 0 w 1601"/>
                              <a:gd name="T1" fmla="*/ 0 h 20"/>
                              <a:gd name="T2" fmla="*/ 1600 w 1601"/>
                              <a:gd name="T3" fmla="*/ 0 h 20"/>
                            </a:gdLst>
                            <a:ahLst/>
                            <a:cxnLst>
                              <a:cxn ang="0">
                                <a:pos x="T0" y="T1"/>
                              </a:cxn>
                              <a:cxn ang="0">
                                <a:pos x="T2" y="T3"/>
                              </a:cxn>
                            </a:cxnLst>
                            <a:rect l="0" t="0" r="r" b="b"/>
                            <a:pathLst>
                              <a:path w="1601" h="20">
                                <a:moveTo>
                                  <a:pt x="0" y="0"/>
                                </a:moveTo>
                                <a:lnTo>
                                  <a:pt x="1600" y="0"/>
                                </a:lnTo>
                              </a:path>
                            </a:pathLst>
                          </a:custGeom>
                          <a:noFill/>
                          <a:ln w="901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Freeform 7"/>
                        <wps:cNvSpPr>
                          <a:spLocks/>
                        </wps:cNvSpPr>
                        <wps:spPr bwMode="auto">
                          <a:xfrm>
                            <a:off x="2520" y="358"/>
                            <a:ext cx="1601" cy="20"/>
                          </a:xfrm>
                          <a:custGeom>
                            <a:avLst/>
                            <a:gdLst>
                              <a:gd name="T0" fmla="*/ 0 w 1601"/>
                              <a:gd name="T1" fmla="*/ 0 h 20"/>
                              <a:gd name="T2" fmla="*/ 1600 w 1601"/>
                              <a:gd name="T3" fmla="*/ 0 h 20"/>
                            </a:gdLst>
                            <a:ahLst/>
                            <a:cxnLst>
                              <a:cxn ang="0">
                                <a:pos x="T0" y="T1"/>
                              </a:cxn>
                              <a:cxn ang="0">
                                <a:pos x="T2" y="T3"/>
                              </a:cxn>
                            </a:cxnLst>
                            <a:rect l="0" t="0" r="r" b="b"/>
                            <a:pathLst>
                              <a:path w="1601" h="20">
                                <a:moveTo>
                                  <a:pt x="0" y="0"/>
                                </a:moveTo>
                                <a:lnTo>
                                  <a:pt x="1600" y="0"/>
                                </a:lnTo>
                              </a:path>
                            </a:pathLst>
                          </a:custGeom>
                          <a:noFill/>
                          <a:ln w="1066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4BA7DB" id="Group 1" o:spid="_x0000_s1026" style="position:absolute;margin-left:126pt;margin-top:17.5pt;width:80.05pt;height:1pt;z-index:251658240;mso-wrap-distance-left:0;mso-wrap-distance-right:0;mso-position-horizontal-relative:page" coordorigin="2520,350" coordsize="160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" o:allowincell="f">
                <v:shape id="Freeform 6" o:spid="_x0000_s1027" style="position:absolute;left:2520;top:357;width:1601;height:20;visibility:visible;mso-wrap-style:square;v-text-anchor:top" coordsize="160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" path="m,l1600,e" filled="f" strokeweight=".25053mm">
                  <v:path arrowok="t" o:connecttype="custom" o:connectlocs="0,0;1600,0" o:connectangles="0,0"/>
                </v:shape>
                <v:shape id="Freeform 7" o:spid="_x0000_s1028" style="position:absolute;left:2520;top:358;width:1601;height:20;visibility:visible;mso-wrap-style:square;v-text-anchor:top" coordsize="160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" path="m,l1600,e" filled="f" strokeweight=".84pt">
                  <v:path arrowok="t" o:connecttype="custom" o:connectlocs="0,0;1600,0" o:connectangles="0,0"/>
                </v:shape>
                <w10:wrap type="topAndBottom" anchorx="page"/>
              </v:group>
            </w:pict>
          </mc:Fallback>
        </mc:AlternateContent>
      </w:r>
    </w:p>
    <w:p w14:paraId="010B5456" w14:textId="77777777" w:rsidR="00745448" w:rsidRPr="000B5A73" w:rsidRDefault="00745448" w:rsidP="00745448">
      <w:pPr>
        <w:pStyle w:val="BodyText"/>
        <w:kinsoku w:val="0"/>
        <w:overflowPunct w:val="0"/>
        <w:spacing w:line="201" w:lineRule="exact"/>
        <w:ind w:left="840"/>
        <w:rPr>
          <w:rFonts w:ascii="Arial" w:hAnsi="Arial" w:cs="Arial"/>
          <w:b w:val="0"/>
          <w:sz w:val="20"/>
        </w:rPr>
      </w:pPr>
      <w:r w:rsidRPr="000B5A73">
        <w:rPr>
          <w:rFonts w:ascii="Arial" w:hAnsi="Arial" w:cs="Arial"/>
          <w:b w:val="0"/>
          <w:sz w:val="20"/>
        </w:rPr>
        <w:t>RESPONDENT</w:t>
      </w:r>
    </w:p>
    <w:p w14:paraId="2AAF0A16" w14:textId="77777777" w:rsidR="00745448" w:rsidRDefault="00745448" w:rsidP="00745448">
      <w:pPr>
        <w:pStyle w:val="BodyText"/>
        <w:kinsoku w:val="0"/>
        <w:overflowPunct w:val="0"/>
        <w:rPr>
          <w:rFonts w:ascii="Arial" w:hAnsi="Arial" w:cs="Arial"/>
          <w:sz w:val="12"/>
          <w:szCs w:val="12"/>
        </w:rPr>
      </w:pPr>
    </w:p>
    <w:p w14:paraId="1822B33B" w14:textId="77777777" w:rsidR="00745448" w:rsidRDefault="00745448" w:rsidP="00745448">
      <w:pPr>
        <w:pStyle w:val="BodyText"/>
        <w:kinsoku w:val="0"/>
        <w:overflowPunct w:val="0"/>
        <w:spacing w:before="94"/>
        <w:ind w:left="2350"/>
        <w:rPr>
          <w:rFonts w:ascii="Arial" w:hAnsi="Arial" w:cs="Arial"/>
          <w:b w:val="0"/>
          <w:bCs/>
          <w:sz w:val="20"/>
        </w:rPr>
      </w:pPr>
      <w:r>
        <w:rPr>
          <w:rFonts w:ascii="Arial" w:hAnsi="Arial" w:cs="Arial"/>
          <w:b w:val="0"/>
          <w:bCs/>
          <w:sz w:val="20"/>
          <w:u w:val="thick"/>
        </w:rPr>
        <w:t>QUALIFIED DOMESTIC RELATIONS ORDER</w:t>
      </w:r>
    </w:p>
    <w:p w14:paraId="0642971F" w14:textId="77777777" w:rsidR="00745448" w:rsidRDefault="00745448" w:rsidP="00745448">
      <w:pPr>
        <w:pStyle w:val="BodyText"/>
        <w:kinsoku w:val="0"/>
        <w:overflowPunct w:val="0"/>
        <w:spacing w:before="8"/>
        <w:rPr>
          <w:rFonts w:ascii="Arial" w:hAnsi="Arial" w:cs="Arial"/>
          <w:b w:val="0"/>
          <w:bCs/>
          <w:sz w:val="11"/>
          <w:szCs w:val="11"/>
        </w:rPr>
      </w:pPr>
    </w:p>
    <w:p w14:paraId="43AC3054" w14:textId="77777777" w:rsidR="00745448" w:rsidRPr="000B5A73" w:rsidRDefault="00745448" w:rsidP="00050F10">
      <w:pPr>
        <w:pStyle w:val="BodyText"/>
        <w:kinsoku w:val="0"/>
        <w:overflowPunct w:val="0"/>
        <w:ind w:left="115" w:right="115"/>
        <w:jc w:val="both"/>
        <w:rPr>
          <w:rFonts w:ascii="Arial" w:hAnsi="Arial" w:cs="Arial"/>
          <w:b w:val="0"/>
          <w:sz w:val="20"/>
        </w:rPr>
      </w:pPr>
      <w:r w:rsidRPr="000B5A73">
        <w:rPr>
          <w:rFonts w:ascii="Arial" w:hAnsi="Arial" w:cs="Arial"/>
          <w:b w:val="0"/>
          <w:sz w:val="20"/>
        </w:rPr>
        <w:t>This Order is intended to be a Qualified Domestic Relations Order (hereinafter referred to as a QDRO), as that term is defined in section 206(d) of the Employee Retirement Income Security Act of 1974, as amended (hereinafter referred to as “ERISA”) and section 414(p) of the Internal Revenue Code of 1986, as amended (hereinafter referred to as the Code). This QDRO is granted in accordance with</w:t>
      </w:r>
      <w:r w:rsidRPr="00A91457">
        <w:rPr>
          <w:rFonts w:ascii="Arial" w:hAnsi="Arial" w:cs="Arial"/>
          <w:sz w:val="20"/>
        </w:rPr>
        <w:t xml:space="preserve"> </w:t>
      </w:r>
      <w:r w:rsidR="00745285">
        <w:rPr>
          <w:rFonts w:ascii="Arial" w:hAnsi="Arial" w:cs="Arial"/>
          <w:bCs/>
          <w:sz w:val="20"/>
        </w:rPr>
        <w:t>[</w:t>
      </w:r>
      <w:r w:rsidRPr="00A91457">
        <w:rPr>
          <w:rFonts w:ascii="Arial" w:hAnsi="Arial" w:cs="Arial"/>
          <w:bCs/>
          <w:sz w:val="20"/>
        </w:rPr>
        <w:t>the applicable state domestic relations law, statute or code section citations</w:t>
      </w:r>
      <w:r w:rsidRPr="000B5A73">
        <w:rPr>
          <w:rFonts w:ascii="Arial" w:hAnsi="Arial" w:cs="Arial"/>
          <w:b w:val="0"/>
          <w:bCs/>
          <w:sz w:val="20"/>
        </w:rPr>
        <w:t>]</w:t>
      </w:r>
      <w:r w:rsidRPr="000B5A73">
        <w:rPr>
          <w:b w:val="0"/>
          <w:bCs/>
        </w:rPr>
        <w:t xml:space="preserve">, </w:t>
      </w:r>
      <w:r w:rsidRPr="000B5A73">
        <w:rPr>
          <w:b w:val="0"/>
        </w:rPr>
        <w:t xml:space="preserve">which </w:t>
      </w:r>
      <w:r w:rsidRPr="000B5A73">
        <w:rPr>
          <w:rFonts w:ascii="Arial" w:hAnsi="Arial" w:cs="Arial"/>
          <w:b w:val="0"/>
          <w:sz w:val="20"/>
        </w:rPr>
        <w:t>relate to marital property rights, child support, and/or spousal support between spouses and former spouses in matrimonial</w:t>
      </w:r>
      <w:r w:rsidRPr="000B5A73">
        <w:rPr>
          <w:rFonts w:ascii="Arial" w:hAnsi="Arial" w:cs="Arial"/>
          <w:b w:val="0"/>
          <w:spacing w:val="-5"/>
          <w:sz w:val="20"/>
        </w:rPr>
        <w:t xml:space="preserve"> </w:t>
      </w:r>
      <w:r w:rsidRPr="000B5A73">
        <w:rPr>
          <w:rFonts w:ascii="Arial" w:hAnsi="Arial" w:cs="Arial"/>
          <w:b w:val="0"/>
          <w:sz w:val="20"/>
        </w:rPr>
        <w:t>actions.</w:t>
      </w:r>
    </w:p>
    <w:p w14:paraId="3FC6E137" w14:textId="77777777" w:rsidR="00745448" w:rsidRDefault="00745448" w:rsidP="00745448">
      <w:pPr>
        <w:pStyle w:val="BodyText"/>
        <w:kinsoku w:val="0"/>
        <w:overflowPunct w:val="0"/>
        <w:rPr>
          <w:rFonts w:ascii="Arial" w:hAnsi="Arial" w:cs="Arial"/>
          <w:sz w:val="20"/>
        </w:rPr>
      </w:pPr>
    </w:p>
    <w:p w14:paraId="4BBAE348" w14:textId="77777777" w:rsidR="00745448" w:rsidRPr="000B5A73" w:rsidRDefault="00745448" w:rsidP="00745448">
      <w:pPr>
        <w:pStyle w:val="BodyText"/>
        <w:kinsoku w:val="0"/>
        <w:overflowPunct w:val="0"/>
        <w:ind w:left="119"/>
        <w:rPr>
          <w:rFonts w:ascii="Arial" w:hAnsi="Arial" w:cs="Arial"/>
          <w:bCs/>
          <w:sz w:val="16"/>
          <w:szCs w:val="16"/>
        </w:rPr>
      </w:pPr>
      <w:r w:rsidRPr="000B5A73">
        <w:rPr>
          <w:rFonts w:ascii="Arial" w:hAnsi="Arial" w:cs="Arial"/>
          <w:bCs/>
          <w:sz w:val="20"/>
        </w:rPr>
        <w:t>P</w:t>
      </w:r>
      <w:r w:rsidRPr="000B5A73">
        <w:rPr>
          <w:rFonts w:ascii="Arial" w:hAnsi="Arial" w:cs="Arial"/>
          <w:bCs/>
          <w:sz w:val="16"/>
          <w:szCs w:val="16"/>
        </w:rPr>
        <w:t>LAN</w:t>
      </w:r>
    </w:p>
    <w:p w14:paraId="5BAE1500" w14:textId="77777777" w:rsidR="00745448" w:rsidRDefault="00745448" w:rsidP="00745448">
      <w:pPr>
        <w:pStyle w:val="BodyText"/>
        <w:kinsoku w:val="0"/>
        <w:overflowPunct w:val="0"/>
        <w:rPr>
          <w:rFonts w:ascii="Arial" w:hAnsi="Arial" w:cs="Arial"/>
          <w:b w:val="0"/>
          <w:bCs/>
          <w:sz w:val="20"/>
        </w:rPr>
      </w:pPr>
    </w:p>
    <w:p w14:paraId="406884A8" w14:textId="328599AF" w:rsidR="00745448" w:rsidRPr="000B5A73" w:rsidRDefault="00745448" w:rsidP="000B5A73">
      <w:pPr>
        <w:pStyle w:val="BodyText"/>
        <w:tabs>
          <w:tab w:val="left" w:pos="6840"/>
        </w:tabs>
        <w:kinsoku w:val="0"/>
        <w:overflowPunct w:val="0"/>
        <w:spacing w:line="480" w:lineRule="auto"/>
        <w:ind w:left="119" w:right="140"/>
        <w:rPr>
          <w:rFonts w:ascii="Arial" w:hAnsi="Arial" w:cs="Arial"/>
          <w:b w:val="0"/>
          <w:sz w:val="20"/>
        </w:rPr>
      </w:pPr>
      <w:r w:rsidRPr="000B5A73">
        <w:rPr>
          <w:rFonts w:ascii="Arial" w:hAnsi="Arial" w:cs="Arial"/>
          <w:b w:val="0"/>
          <w:sz w:val="20"/>
        </w:rPr>
        <w:t>The term "Plan" shall refer to</w:t>
      </w:r>
      <w:proofErr w:type="gramStart"/>
      <w:r w:rsidR="006E1905">
        <w:rPr>
          <w:rFonts w:ascii="Arial" w:hAnsi="Arial" w:cs="Arial"/>
          <w:b w:val="0"/>
          <w:sz w:val="20"/>
        </w:rPr>
        <w:t xml:space="preserve">:  </w:t>
      </w:r>
      <w:r w:rsidR="006E1905" w:rsidRPr="006E1905">
        <w:rPr>
          <w:rFonts w:ascii="Arial" w:hAnsi="Arial" w:cs="Arial"/>
          <w:b w:val="0"/>
          <w:sz w:val="20"/>
        </w:rPr>
        <w:t>District</w:t>
      </w:r>
      <w:proofErr w:type="gramEnd"/>
      <w:r w:rsidR="006E1905" w:rsidRPr="006E1905">
        <w:rPr>
          <w:rFonts w:ascii="Arial" w:hAnsi="Arial" w:cs="Arial"/>
          <w:b w:val="0"/>
          <w:sz w:val="20"/>
        </w:rPr>
        <w:t xml:space="preserve"> of Columbia Deferred Compensation Plan or Government of the District of Columbia 401(a) Defined Contribution Plan</w:t>
      </w:r>
      <w:r w:rsidR="006E1905">
        <w:rPr>
          <w:rFonts w:ascii="Arial" w:hAnsi="Arial" w:cs="Arial"/>
          <w:b w:val="0"/>
          <w:sz w:val="20"/>
        </w:rPr>
        <w:t xml:space="preserve">. </w:t>
      </w:r>
      <w:r w:rsidRPr="000B5A73">
        <w:rPr>
          <w:rFonts w:ascii="Arial" w:hAnsi="Arial" w:cs="Arial"/>
          <w:b w:val="0"/>
          <w:sz w:val="20"/>
        </w:rPr>
        <w:t xml:space="preserve"> Any successor to this </w:t>
      </w:r>
      <w:r w:rsidR="000B5A73">
        <w:rPr>
          <w:rFonts w:ascii="Arial" w:hAnsi="Arial" w:cs="Arial"/>
          <w:b w:val="0"/>
          <w:sz w:val="20"/>
        </w:rPr>
        <w:t>P</w:t>
      </w:r>
      <w:r w:rsidRPr="000B5A73">
        <w:rPr>
          <w:rFonts w:ascii="Arial" w:hAnsi="Arial" w:cs="Arial"/>
          <w:b w:val="0"/>
          <w:sz w:val="20"/>
        </w:rPr>
        <w:t>lan shall also be subject to the terms of the order.</w:t>
      </w:r>
    </w:p>
    <w:p w14:paraId="04B5EAD7" w14:textId="73E3DDAD" w:rsidR="00745448" w:rsidRDefault="006E1905" w:rsidP="004349D1">
      <w:pPr>
        <w:pStyle w:val="ListParagraph"/>
        <w:numPr>
          <w:ilvl w:val="0"/>
          <w:numId w:val="50"/>
        </w:numPr>
        <w:tabs>
          <w:tab w:val="left" w:pos="840"/>
        </w:tabs>
        <w:kinsoku w:val="0"/>
        <w:overflowPunct w:val="0"/>
        <w:autoSpaceDE w:val="0"/>
        <w:autoSpaceDN w:val="0"/>
        <w:adjustRightInd w:val="0"/>
        <w:spacing w:line="229" w:lineRule="exact"/>
        <w:contextualSpacing w:val="0"/>
        <w:rPr>
          <w:rFonts w:ascii="Arial" w:hAnsi="Arial" w:cs="Arial"/>
        </w:rPr>
      </w:pPr>
      <w:r w:rsidRPr="006E1905">
        <w:rPr>
          <w:rFonts w:ascii="Arial" w:hAnsi="Arial" w:cs="Arial"/>
          <w:bCs/>
        </w:rPr>
        <w:t>Government of the District of Columbia</w:t>
      </w:r>
      <w:r w:rsidR="004349D1">
        <w:rPr>
          <w:rFonts w:ascii="Arial" w:hAnsi="Arial" w:cs="Arial"/>
          <w:b/>
          <w:bCs/>
        </w:rPr>
        <w:t xml:space="preserve"> </w:t>
      </w:r>
      <w:r w:rsidR="00745448">
        <w:rPr>
          <w:rFonts w:ascii="Arial" w:hAnsi="Arial" w:cs="Arial"/>
        </w:rPr>
        <w:t>is the sponsor of the</w:t>
      </w:r>
      <w:r w:rsidR="00745448">
        <w:rPr>
          <w:rFonts w:ascii="Arial" w:hAnsi="Arial" w:cs="Arial"/>
          <w:spacing w:val="-8"/>
        </w:rPr>
        <w:t xml:space="preserve"> </w:t>
      </w:r>
      <w:r w:rsidR="00745448">
        <w:rPr>
          <w:rFonts w:ascii="Arial" w:hAnsi="Arial" w:cs="Arial"/>
        </w:rPr>
        <w:t>Plan.</w:t>
      </w:r>
    </w:p>
    <w:p w14:paraId="51FEEA5C" w14:textId="77777777" w:rsidR="00745448" w:rsidRDefault="00745448" w:rsidP="00745448">
      <w:pPr>
        <w:pStyle w:val="BodyText"/>
        <w:kinsoku w:val="0"/>
        <w:overflowPunct w:val="0"/>
        <w:spacing w:before="11"/>
        <w:rPr>
          <w:rFonts w:ascii="Arial" w:hAnsi="Arial" w:cs="Arial"/>
          <w:sz w:val="19"/>
          <w:szCs w:val="19"/>
        </w:rPr>
      </w:pPr>
    </w:p>
    <w:p w14:paraId="3B71A45D" w14:textId="77777777" w:rsidR="00745448" w:rsidRDefault="00745448" w:rsidP="00745448">
      <w:pPr>
        <w:pStyle w:val="ListParagraph"/>
        <w:numPr>
          <w:ilvl w:val="0"/>
          <w:numId w:val="50"/>
        </w:numPr>
        <w:tabs>
          <w:tab w:val="left" w:pos="840"/>
        </w:tabs>
        <w:kinsoku w:val="0"/>
        <w:overflowPunct w:val="0"/>
        <w:autoSpaceDE w:val="0"/>
        <w:autoSpaceDN w:val="0"/>
        <w:adjustRightInd w:val="0"/>
        <w:ind w:left="839" w:hanging="359"/>
        <w:contextualSpacing w:val="0"/>
        <w:rPr>
          <w:rFonts w:ascii="Arial" w:hAnsi="Arial" w:cs="Arial"/>
        </w:rPr>
      </w:pPr>
      <w:r>
        <w:rPr>
          <w:rFonts w:ascii="Arial" w:hAnsi="Arial" w:cs="Arial"/>
        </w:rPr>
        <w:t>The Plan Administration’s address is as</w:t>
      </w:r>
      <w:r>
        <w:rPr>
          <w:rFonts w:ascii="Arial" w:hAnsi="Arial" w:cs="Arial"/>
          <w:spacing w:val="-8"/>
        </w:rPr>
        <w:t xml:space="preserve"> </w:t>
      </w:r>
      <w:r>
        <w:rPr>
          <w:rFonts w:ascii="Arial" w:hAnsi="Arial" w:cs="Arial"/>
        </w:rPr>
        <w:t>follows:</w:t>
      </w:r>
    </w:p>
    <w:p w14:paraId="11BB4E91" w14:textId="77777777" w:rsidR="00745448" w:rsidRDefault="00745448" w:rsidP="00745448">
      <w:pPr>
        <w:pStyle w:val="BodyText"/>
        <w:kinsoku w:val="0"/>
        <w:overflowPunct w:val="0"/>
        <w:spacing w:before="1"/>
        <w:rPr>
          <w:rFonts w:ascii="Arial" w:hAnsi="Arial" w:cs="Arial"/>
          <w:sz w:val="20"/>
        </w:rPr>
      </w:pPr>
    </w:p>
    <w:p w14:paraId="59C1CECA" w14:textId="77777777" w:rsidR="004349D1" w:rsidRPr="00A74028" w:rsidRDefault="00D836C7" w:rsidP="004349D1">
      <w:pPr>
        <w:pStyle w:val="BodyText"/>
        <w:kinsoku w:val="0"/>
        <w:overflowPunct w:val="0"/>
        <w:spacing w:before="1"/>
        <w:ind w:left="2999" w:right="2029"/>
        <w:rPr>
          <w:rFonts w:ascii="Arial" w:hAnsi="Arial" w:cs="Arial"/>
          <w:sz w:val="20"/>
        </w:rPr>
      </w:pPr>
      <w:r>
        <w:rPr>
          <w:rFonts w:ascii="Arial" w:hAnsi="Arial" w:cs="Arial"/>
          <w:sz w:val="20"/>
        </w:rPr>
        <w:t>VOYA</w:t>
      </w:r>
      <w:r w:rsidR="00E04786">
        <w:rPr>
          <w:rFonts w:ascii="Arial" w:hAnsi="Arial" w:cs="Arial"/>
          <w:sz w:val="20"/>
        </w:rPr>
        <w:t xml:space="preserve"> QDRO Administration </w:t>
      </w:r>
    </w:p>
    <w:p w14:paraId="7B270B79" w14:textId="77777777" w:rsidR="004349D1" w:rsidRPr="00A74028" w:rsidRDefault="004349D1" w:rsidP="004349D1">
      <w:pPr>
        <w:pStyle w:val="BodyText"/>
        <w:kinsoku w:val="0"/>
        <w:overflowPunct w:val="0"/>
        <w:spacing w:before="1"/>
        <w:ind w:left="2999" w:right="2029"/>
        <w:rPr>
          <w:rFonts w:ascii="Arial" w:hAnsi="Arial" w:cs="Arial"/>
          <w:sz w:val="20"/>
        </w:rPr>
      </w:pPr>
      <w:r w:rsidRPr="00A74028">
        <w:rPr>
          <w:rFonts w:ascii="Arial" w:hAnsi="Arial" w:cs="Arial"/>
          <w:sz w:val="20"/>
        </w:rPr>
        <w:t>Post Office Box 417</w:t>
      </w:r>
    </w:p>
    <w:p w14:paraId="23F016F9" w14:textId="77777777" w:rsidR="004349D1" w:rsidRPr="00A74028" w:rsidRDefault="004349D1" w:rsidP="004349D1">
      <w:pPr>
        <w:pStyle w:val="BodyText"/>
        <w:kinsoku w:val="0"/>
        <w:overflowPunct w:val="0"/>
        <w:spacing w:before="1"/>
        <w:ind w:left="2999" w:right="2029"/>
        <w:rPr>
          <w:rFonts w:ascii="Arial" w:hAnsi="Arial" w:cs="Arial"/>
          <w:sz w:val="20"/>
        </w:rPr>
      </w:pPr>
      <w:r w:rsidRPr="00A74028">
        <w:rPr>
          <w:rFonts w:ascii="Arial" w:hAnsi="Arial" w:cs="Arial"/>
          <w:sz w:val="20"/>
        </w:rPr>
        <w:t>Hartford, CT 06141</w:t>
      </w:r>
    </w:p>
    <w:p w14:paraId="4CAE053B" w14:textId="77777777" w:rsidR="00745448" w:rsidRDefault="00745448" w:rsidP="00745448">
      <w:pPr>
        <w:pStyle w:val="BodyText"/>
        <w:kinsoku w:val="0"/>
        <w:overflowPunct w:val="0"/>
        <w:spacing w:before="1"/>
        <w:rPr>
          <w:rFonts w:ascii="Arial" w:hAnsi="Arial" w:cs="Arial"/>
          <w:sz w:val="20"/>
        </w:rPr>
      </w:pPr>
    </w:p>
    <w:p w14:paraId="4B0B79CE" w14:textId="77777777" w:rsidR="00745448" w:rsidRPr="000B5A73" w:rsidRDefault="00745448" w:rsidP="00745448">
      <w:pPr>
        <w:pStyle w:val="BodyText"/>
        <w:kinsoku w:val="0"/>
        <w:overflowPunct w:val="0"/>
        <w:ind w:left="119"/>
        <w:jc w:val="both"/>
        <w:rPr>
          <w:rFonts w:ascii="Arial" w:hAnsi="Arial" w:cs="Arial"/>
          <w:bCs/>
          <w:sz w:val="16"/>
          <w:szCs w:val="16"/>
        </w:rPr>
      </w:pPr>
      <w:r w:rsidRPr="000B5A73">
        <w:rPr>
          <w:rFonts w:ascii="Arial" w:hAnsi="Arial" w:cs="Arial"/>
          <w:bCs/>
          <w:sz w:val="20"/>
        </w:rPr>
        <w:t>I</w:t>
      </w:r>
      <w:r w:rsidRPr="000B5A73">
        <w:rPr>
          <w:rFonts w:ascii="Arial" w:hAnsi="Arial" w:cs="Arial"/>
          <w:bCs/>
          <w:sz w:val="16"/>
          <w:szCs w:val="16"/>
        </w:rPr>
        <w:t xml:space="preserve">DENTIFICATION OF THE </w:t>
      </w:r>
      <w:r w:rsidRPr="000B5A73">
        <w:rPr>
          <w:rFonts w:ascii="Arial" w:hAnsi="Arial" w:cs="Arial"/>
          <w:bCs/>
          <w:sz w:val="20"/>
        </w:rPr>
        <w:t>P</w:t>
      </w:r>
      <w:r w:rsidRPr="000B5A73">
        <w:rPr>
          <w:rFonts w:ascii="Arial" w:hAnsi="Arial" w:cs="Arial"/>
          <w:bCs/>
          <w:sz w:val="16"/>
          <w:szCs w:val="16"/>
        </w:rPr>
        <w:t>ARTICIPANT</w:t>
      </w:r>
    </w:p>
    <w:p w14:paraId="124CB7B8" w14:textId="77777777" w:rsidR="00745448" w:rsidRDefault="00745448" w:rsidP="00745448">
      <w:pPr>
        <w:pStyle w:val="BodyText"/>
        <w:kinsoku w:val="0"/>
        <w:overflowPunct w:val="0"/>
        <w:spacing w:before="11"/>
        <w:rPr>
          <w:rFonts w:ascii="Arial" w:hAnsi="Arial" w:cs="Arial"/>
          <w:b w:val="0"/>
          <w:bCs/>
          <w:sz w:val="19"/>
          <w:szCs w:val="19"/>
        </w:rPr>
      </w:pPr>
    </w:p>
    <w:p w14:paraId="2430C631" w14:textId="77777777" w:rsidR="00745448" w:rsidRPr="000B5A73" w:rsidRDefault="00745448" w:rsidP="00745448">
      <w:pPr>
        <w:pStyle w:val="BodyText"/>
        <w:kinsoku w:val="0"/>
        <w:overflowPunct w:val="0"/>
        <w:ind w:left="119"/>
        <w:jc w:val="both"/>
        <w:rPr>
          <w:rFonts w:ascii="Arial" w:hAnsi="Arial" w:cs="Arial"/>
          <w:b w:val="0"/>
          <w:sz w:val="20"/>
        </w:rPr>
      </w:pPr>
      <w:r w:rsidRPr="000B5A73">
        <w:rPr>
          <w:rFonts w:ascii="Arial" w:hAnsi="Arial" w:cs="Arial"/>
          <w:b w:val="0"/>
          <w:sz w:val="20"/>
        </w:rPr>
        <w:t>The name and last known mailing address of the Participant are as follows.</w:t>
      </w:r>
    </w:p>
    <w:p w14:paraId="7E30100D" w14:textId="77777777" w:rsidR="00745448" w:rsidRDefault="00745448" w:rsidP="00745448">
      <w:pPr>
        <w:pStyle w:val="BodyText"/>
        <w:kinsoku w:val="0"/>
        <w:overflowPunct w:val="0"/>
        <w:spacing w:before="11"/>
        <w:rPr>
          <w:rFonts w:ascii="Arial" w:hAnsi="Arial" w:cs="Arial"/>
          <w:sz w:val="19"/>
          <w:szCs w:val="19"/>
        </w:rPr>
      </w:pPr>
    </w:p>
    <w:p w14:paraId="14E4C327" w14:textId="77777777" w:rsidR="00745448" w:rsidRPr="000B5A73" w:rsidRDefault="00745448" w:rsidP="00745448">
      <w:pPr>
        <w:pStyle w:val="BodyText"/>
        <w:kinsoku w:val="0"/>
        <w:overflowPunct w:val="0"/>
        <w:ind w:left="840"/>
        <w:rPr>
          <w:rFonts w:ascii="Arial" w:hAnsi="Arial" w:cs="Arial"/>
          <w:b w:val="0"/>
          <w:sz w:val="20"/>
        </w:rPr>
      </w:pPr>
      <w:r w:rsidRPr="000B5A73">
        <w:rPr>
          <w:rFonts w:ascii="Arial" w:hAnsi="Arial" w:cs="Arial"/>
          <w:b w:val="0"/>
          <w:sz w:val="20"/>
        </w:rPr>
        <w:t>Name:</w:t>
      </w:r>
    </w:p>
    <w:p w14:paraId="271F6F89" w14:textId="77777777" w:rsidR="00745448" w:rsidRPr="000B5A73" w:rsidRDefault="00745448" w:rsidP="00745448">
      <w:pPr>
        <w:pStyle w:val="BodyText"/>
        <w:kinsoku w:val="0"/>
        <w:overflowPunct w:val="0"/>
        <w:rPr>
          <w:rFonts w:ascii="Arial" w:hAnsi="Arial" w:cs="Arial"/>
          <w:b w:val="0"/>
          <w:sz w:val="20"/>
        </w:rPr>
      </w:pPr>
    </w:p>
    <w:p w14:paraId="7C068F5E" w14:textId="77777777" w:rsidR="00745448" w:rsidRPr="000B5A73" w:rsidRDefault="00745448" w:rsidP="00745448">
      <w:pPr>
        <w:pStyle w:val="BodyText"/>
        <w:kinsoku w:val="0"/>
        <w:overflowPunct w:val="0"/>
        <w:ind w:left="840"/>
        <w:rPr>
          <w:rFonts w:ascii="Arial" w:hAnsi="Arial" w:cs="Arial"/>
          <w:b w:val="0"/>
          <w:sz w:val="20"/>
        </w:rPr>
      </w:pPr>
      <w:r w:rsidRPr="000B5A73">
        <w:rPr>
          <w:rFonts w:ascii="Arial" w:hAnsi="Arial" w:cs="Arial"/>
          <w:b w:val="0"/>
          <w:sz w:val="20"/>
        </w:rPr>
        <w:t>Complete Address:</w:t>
      </w:r>
    </w:p>
    <w:p w14:paraId="22B6F69F" w14:textId="77777777" w:rsidR="00745448" w:rsidRPr="000B5A73" w:rsidRDefault="00745448" w:rsidP="00745448">
      <w:pPr>
        <w:pStyle w:val="BodyText"/>
        <w:kinsoku w:val="0"/>
        <w:overflowPunct w:val="0"/>
        <w:spacing w:before="184"/>
        <w:ind w:left="840"/>
        <w:rPr>
          <w:rFonts w:ascii="Arial" w:hAnsi="Arial" w:cs="Arial"/>
          <w:b w:val="0"/>
          <w:sz w:val="20"/>
        </w:rPr>
      </w:pPr>
      <w:r w:rsidRPr="000B5A73">
        <w:rPr>
          <w:rFonts w:ascii="Arial" w:hAnsi="Arial" w:cs="Arial"/>
          <w:b w:val="0"/>
          <w:sz w:val="20"/>
        </w:rPr>
        <w:t xml:space="preserve">The Participant's date of birth and Social Security </w:t>
      </w:r>
      <w:r w:rsidR="000B5A73">
        <w:rPr>
          <w:rFonts w:ascii="Arial" w:hAnsi="Arial" w:cs="Arial"/>
          <w:b w:val="0"/>
          <w:sz w:val="20"/>
        </w:rPr>
        <w:t xml:space="preserve">Number have been provided under </w:t>
      </w:r>
      <w:r w:rsidRPr="000B5A73">
        <w:rPr>
          <w:rFonts w:ascii="Arial" w:hAnsi="Arial" w:cs="Arial"/>
          <w:b w:val="0"/>
          <w:sz w:val="20"/>
        </w:rPr>
        <w:t>separate cover.</w:t>
      </w:r>
    </w:p>
    <w:p w14:paraId="601FF3C6" w14:textId="77777777" w:rsidR="00776A53" w:rsidRDefault="00776A53">
      <w:pPr>
        <w:widowControl/>
        <w:rPr>
          <w:rFonts w:ascii="Arial" w:hAnsi="Arial"/>
          <w:b/>
          <w:sz w:val="32"/>
        </w:rPr>
      </w:pPr>
    </w:p>
    <w:p w14:paraId="44D7CDBE" w14:textId="77777777" w:rsidR="00745448" w:rsidRPr="000B5A73" w:rsidRDefault="00776A53" w:rsidP="00745448">
      <w:pPr>
        <w:pStyle w:val="BodyText"/>
        <w:kinsoku w:val="0"/>
        <w:overflowPunct w:val="0"/>
        <w:spacing w:before="65"/>
        <w:ind w:left="120"/>
        <w:rPr>
          <w:rFonts w:ascii="Arial" w:hAnsi="Arial" w:cs="Arial"/>
          <w:bCs/>
          <w:sz w:val="16"/>
          <w:szCs w:val="16"/>
        </w:rPr>
      </w:pPr>
      <w:r>
        <w:rPr>
          <w:rFonts w:ascii="Arial" w:hAnsi="Arial"/>
          <w:b w:val="0"/>
          <w:sz w:val="32"/>
        </w:rPr>
        <w:br w:type="page"/>
      </w:r>
      <w:r w:rsidR="00745448" w:rsidRPr="000B5A73">
        <w:rPr>
          <w:rFonts w:ascii="Arial" w:hAnsi="Arial" w:cs="Arial"/>
          <w:bCs/>
          <w:sz w:val="20"/>
        </w:rPr>
        <w:lastRenderedPageBreak/>
        <w:t>I</w:t>
      </w:r>
      <w:r w:rsidR="00745448" w:rsidRPr="000B5A73">
        <w:rPr>
          <w:rFonts w:ascii="Arial" w:hAnsi="Arial" w:cs="Arial"/>
          <w:bCs/>
          <w:sz w:val="16"/>
          <w:szCs w:val="16"/>
        </w:rPr>
        <w:t xml:space="preserve">DENTIFICATION OF THE </w:t>
      </w:r>
      <w:r w:rsidR="00745448" w:rsidRPr="000B5A73">
        <w:rPr>
          <w:rFonts w:ascii="Arial" w:hAnsi="Arial" w:cs="Arial"/>
          <w:bCs/>
          <w:sz w:val="20"/>
        </w:rPr>
        <w:t>A</w:t>
      </w:r>
      <w:r w:rsidR="00745448" w:rsidRPr="000B5A73">
        <w:rPr>
          <w:rFonts w:ascii="Arial" w:hAnsi="Arial" w:cs="Arial"/>
          <w:bCs/>
          <w:sz w:val="16"/>
          <w:szCs w:val="16"/>
        </w:rPr>
        <w:t xml:space="preserve">LTERNATE </w:t>
      </w:r>
      <w:r w:rsidR="00745448" w:rsidRPr="000B5A73">
        <w:rPr>
          <w:rFonts w:ascii="Arial" w:hAnsi="Arial" w:cs="Arial"/>
          <w:bCs/>
          <w:sz w:val="20"/>
        </w:rPr>
        <w:t>P</w:t>
      </w:r>
      <w:r w:rsidR="00745448" w:rsidRPr="000B5A73">
        <w:rPr>
          <w:rFonts w:ascii="Arial" w:hAnsi="Arial" w:cs="Arial"/>
          <w:bCs/>
          <w:sz w:val="16"/>
          <w:szCs w:val="16"/>
        </w:rPr>
        <w:t>AYEE</w:t>
      </w:r>
    </w:p>
    <w:p w14:paraId="25FCD18F" w14:textId="77777777" w:rsidR="00745448" w:rsidRDefault="00745448" w:rsidP="00745448">
      <w:pPr>
        <w:pStyle w:val="BodyText"/>
        <w:kinsoku w:val="0"/>
        <w:overflowPunct w:val="0"/>
        <w:spacing w:before="10"/>
        <w:rPr>
          <w:rFonts w:ascii="Arial" w:hAnsi="Arial" w:cs="Arial"/>
          <w:b w:val="0"/>
          <w:bCs/>
          <w:sz w:val="19"/>
          <w:szCs w:val="19"/>
        </w:rPr>
      </w:pPr>
    </w:p>
    <w:p w14:paraId="6F002520" w14:textId="77777777" w:rsidR="00745448" w:rsidRPr="000B5A73" w:rsidRDefault="00745448" w:rsidP="00745448">
      <w:pPr>
        <w:pStyle w:val="BodyText"/>
        <w:kinsoku w:val="0"/>
        <w:overflowPunct w:val="0"/>
        <w:ind w:left="119"/>
        <w:rPr>
          <w:rFonts w:ascii="Arial" w:hAnsi="Arial" w:cs="Arial"/>
          <w:b w:val="0"/>
          <w:sz w:val="20"/>
        </w:rPr>
      </w:pPr>
      <w:r w:rsidRPr="000B5A73">
        <w:rPr>
          <w:rFonts w:ascii="Arial" w:hAnsi="Arial" w:cs="Arial"/>
          <w:b w:val="0"/>
          <w:sz w:val="20"/>
        </w:rPr>
        <w:t>The name and last known mailing address of the Alternate Payee are as follows.</w:t>
      </w:r>
    </w:p>
    <w:p w14:paraId="739D3615" w14:textId="77777777" w:rsidR="00745448" w:rsidRDefault="00745448" w:rsidP="00745448">
      <w:pPr>
        <w:pStyle w:val="BodyText"/>
        <w:kinsoku w:val="0"/>
        <w:overflowPunct w:val="0"/>
        <w:rPr>
          <w:rFonts w:ascii="Arial" w:hAnsi="Arial" w:cs="Arial"/>
          <w:sz w:val="20"/>
        </w:rPr>
      </w:pPr>
    </w:p>
    <w:p w14:paraId="7130AE66" w14:textId="77777777" w:rsidR="00745448" w:rsidRDefault="00745448" w:rsidP="00745448">
      <w:pPr>
        <w:pStyle w:val="BodyText"/>
        <w:kinsoku w:val="0"/>
        <w:overflowPunct w:val="0"/>
        <w:ind w:left="839"/>
        <w:rPr>
          <w:rFonts w:ascii="Arial" w:hAnsi="Arial" w:cs="Arial"/>
          <w:sz w:val="20"/>
        </w:rPr>
      </w:pPr>
      <w:r>
        <w:rPr>
          <w:rFonts w:ascii="Arial" w:hAnsi="Arial" w:cs="Arial"/>
          <w:b w:val="0"/>
          <w:bCs/>
          <w:sz w:val="20"/>
        </w:rPr>
        <w:t>Name</w:t>
      </w:r>
      <w:r>
        <w:rPr>
          <w:rFonts w:ascii="Arial" w:hAnsi="Arial" w:cs="Arial"/>
          <w:sz w:val="20"/>
        </w:rPr>
        <w:t>:</w:t>
      </w:r>
    </w:p>
    <w:p w14:paraId="739F791C" w14:textId="77777777" w:rsidR="00745448" w:rsidRDefault="00745448" w:rsidP="00745448">
      <w:pPr>
        <w:pStyle w:val="BodyText"/>
        <w:kinsoku w:val="0"/>
        <w:overflowPunct w:val="0"/>
        <w:spacing w:before="1"/>
        <w:rPr>
          <w:rFonts w:ascii="Arial" w:hAnsi="Arial" w:cs="Arial"/>
          <w:sz w:val="20"/>
        </w:rPr>
      </w:pPr>
    </w:p>
    <w:p w14:paraId="47F62354" w14:textId="77777777" w:rsidR="00745448" w:rsidRDefault="00745448" w:rsidP="00745448">
      <w:pPr>
        <w:pStyle w:val="BodyText"/>
        <w:kinsoku w:val="0"/>
        <w:overflowPunct w:val="0"/>
        <w:ind w:left="839"/>
        <w:rPr>
          <w:rFonts w:ascii="Arial" w:hAnsi="Arial" w:cs="Arial"/>
          <w:sz w:val="20"/>
        </w:rPr>
      </w:pPr>
      <w:r>
        <w:rPr>
          <w:rFonts w:ascii="Arial" w:hAnsi="Arial" w:cs="Arial"/>
          <w:b w:val="0"/>
          <w:bCs/>
          <w:sz w:val="20"/>
        </w:rPr>
        <w:t>Complete Address</w:t>
      </w:r>
      <w:r>
        <w:rPr>
          <w:rFonts w:ascii="Arial" w:hAnsi="Arial" w:cs="Arial"/>
          <w:sz w:val="20"/>
        </w:rPr>
        <w:t>:</w:t>
      </w:r>
    </w:p>
    <w:p w14:paraId="48B6269B" w14:textId="77777777" w:rsidR="00745448" w:rsidRDefault="00745448" w:rsidP="00745448">
      <w:pPr>
        <w:pStyle w:val="BodyText"/>
        <w:kinsoku w:val="0"/>
        <w:overflowPunct w:val="0"/>
        <w:rPr>
          <w:rFonts w:ascii="Arial" w:hAnsi="Arial" w:cs="Arial"/>
        </w:rPr>
      </w:pPr>
    </w:p>
    <w:p w14:paraId="0EF3E107" w14:textId="77777777" w:rsidR="00745448" w:rsidRDefault="00745448" w:rsidP="00745448">
      <w:pPr>
        <w:pStyle w:val="BodyText"/>
        <w:kinsoku w:val="0"/>
        <w:overflowPunct w:val="0"/>
        <w:spacing w:before="10"/>
        <w:rPr>
          <w:rFonts w:ascii="Arial" w:hAnsi="Arial" w:cs="Arial"/>
          <w:sz w:val="17"/>
          <w:szCs w:val="17"/>
        </w:rPr>
      </w:pPr>
    </w:p>
    <w:p w14:paraId="3D0C7F6B" w14:textId="77777777" w:rsidR="00745448" w:rsidRPr="000B5A73" w:rsidRDefault="00745448" w:rsidP="00320557">
      <w:pPr>
        <w:pStyle w:val="BodyText"/>
        <w:kinsoku w:val="0"/>
        <w:overflowPunct w:val="0"/>
        <w:ind w:left="839" w:right="254"/>
        <w:jc w:val="both"/>
        <w:rPr>
          <w:rFonts w:ascii="Arial" w:hAnsi="Arial" w:cs="Arial"/>
          <w:b w:val="0"/>
          <w:sz w:val="20"/>
        </w:rPr>
      </w:pPr>
      <w:r w:rsidRPr="000B5A73">
        <w:rPr>
          <w:rFonts w:ascii="Arial" w:hAnsi="Arial" w:cs="Arial"/>
          <w:b w:val="0"/>
          <w:sz w:val="20"/>
        </w:rPr>
        <w:t>The Alternate Payee's date of birth and Social Security Number have been provided under separate cover.</w:t>
      </w:r>
    </w:p>
    <w:p w14:paraId="2380F65A" w14:textId="77777777" w:rsidR="00745448" w:rsidRDefault="00745448" w:rsidP="00320557">
      <w:pPr>
        <w:pStyle w:val="BodyText"/>
        <w:kinsoku w:val="0"/>
        <w:overflowPunct w:val="0"/>
        <w:jc w:val="both"/>
        <w:rPr>
          <w:rFonts w:ascii="Arial" w:hAnsi="Arial" w:cs="Arial"/>
          <w:sz w:val="20"/>
        </w:rPr>
      </w:pPr>
    </w:p>
    <w:p w14:paraId="2577A34E" w14:textId="77777777" w:rsidR="00745448" w:rsidRPr="000B5A73" w:rsidRDefault="00745448" w:rsidP="00320557">
      <w:pPr>
        <w:pStyle w:val="BodyText"/>
        <w:kinsoku w:val="0"/>
        <w:overflowPunct w:val="0"/>
        <w:ind w:left="119" w:right="760"/>
        <w:jc w:val="both"/>
        <w:rPr>
          <w:rFonts w:ascii="Arial" w:hAnsi="Arial" w:cs="Arial"/>
          <w:b w:val="0"/>
          <w:sz w:val="20"/>
        </w:rPr>
      </w:pPr>
      <w:r w:rsidRPr="000B5A73">
        <w:rPr>
          <w:rFonts w:ascii="Arial" w:hAnsi="Arial" w:cs="Arial"/>
          <w:b w:val="0"/>
          <w:sz w:val="20"/>
        </w:rPr>
        <w:t xml:space="preserve">The Alternate Payee is the </w:t>
      </w:r>
      <w:r w:rsidRPr="00A91457">
        <w:rPr>
          <w:rFonts w:ascii="Arial" w:hAnsi="Arial" w:cs="Arial"/>
          <w:bCs/>
          <w:sz w:val="20"/>
        </w:rPr>
        <w:t xml:space="preserve">[specify whether the Alternate Payee is the spouse, former spouse, child, </w:t>
      </w:r>
      <w:r w:rsidRPr="00A91457">
        <w:rPr>
          <w:rFonts w:ascii="Arial" w:hAnsi="Arial" w:cs="Arial"/>
          <w:bCs/>
          <w:sz w:val="20"/>
          <w:u w:val="thick"/>
        </w:rPr>
        <w:t>or</w:t>
      </w:r>
      <w:r w:rsidRPr="00A91457">
        <w:rPr>
          <w:rFonts w:ascii="Arial" w:hAnsi="Arial" w:cs="Arial"/>
          <w:bCs/>
          <w:sz w:val="20"/>
        </w:rPr>
        <w:t xml:space="preserve"> other dependent] </w:t>
      </w:r>
      <w:r w:rsidRPr="000B5A73">
        <w:rPr>
          <w:rFonts w:ascii="Arial" w:hAnsi="Arial" w:cs="Arial"/>
          <w:b w:val="0"/>
          <w:sz w:val="20"/>
        </w:rPr>
        <w:t>of the Participant.</w:t>
      </w:r>
    </w:p>
    <w:p w14:paraId="79C09B2F" w14:textId="77777777" w:rsidR="00745448" w:rsidRDefault="00745448" w:rsidP="00320557">
      <w:pPr>
        <w:pStyle w:val="BodyText"/>
        <w:kinsoku w:val="0"/>
        <w:overflowPunct w:val="0"/>
        <w:spacing w:before="11"/>
        <w:jc w:val="both"/>
        <w:rPr>
          <w:rFonts w:ascii="Arial" w:hAnsi="Arial" w:cs="Arial"/>
          <w:sz w:val="11"/>
          <w:szCs w:val="11"/>
        </w:rPr>
      </w:pPr>
    </w:p>
    <w:p w14:paraId="6D0E4E96" w14:textId="77777777" w:rsidR="00745448" w:rsidRPr="00745448" w:rsidRDefault="00745448" w:rsidP="00320557">
      <w:pPr>
        <w:pStyle w:val="BodyText"/>
        <w:kinsoku w:val="0"/>
        <w:overflowPunct w:val="0"/>
        <w:spacing w:before="94"/>
        <w:ind w:left="120"/>
        <w:jc w:val="both"/>
        <w:rPr>
          <w:rFonts w:ascii="Arial" w:hAnsi="Arial" w:cs="Arial"/>
          <w:bCs/>
          <w:sz w:val="16"/>
          <w:szCs w:val="16"/>
        </w:rPr>
      </w:pPr>
      <w:r w:rsidRPr="00745448">
        <w:rPr>
          <w:rFonts w:ascii="Arial" w:hAnsi="Arial" w:cs="Arial"/>
          <w:bCs/>
          <w:sz w:val="20"/>
        </w:rPr>
        <w:t>B</w:t>
      </w:r>
      <w:r w:rsidRPr="00745448">
        <w:rPr>
          <w:rFonts w:ascii="Arial" w:hAnsi="Arial" w:cs="Arial"/>
          <w:bCs/>
          <w:sz w:val="16"/>
          <w:szCs w:val="16"/>
        </w:rPr>
        <w:t xml:space="preserve">ENEFIT </w:t>
      </w:r>
      <w:r w:rsidRPr="00745448">
        <w:rPr>
          <w:rFonts w:ascii="Arial" w:hAnsi="Arial" w:cs="Arial"/>
          <w:bCs/>
          <w:sz w:val="20"/>
        </w:rPr>
        <w:t>A</w:t>
      </w:r>
      <w:r w:rsidRPr="00745448">
        <w:rPr>
          <w:rFonts w:ascii="Arial" w:hAnsi="Arial" w:cs="Arial"/>
          <w:bCs/>
          <w:sz w:val="16"/>
          <w:szCs w:val="16"/>
        </w:rPr>
        <w:t xml:space="preserve">WARDED TO THE </w:t>
      </w:r>
      <w:r w:rsidRPr="00745448">
        <w:rPr>
          <w:rFonts w:ascii="Arial" w:hAnsi="Arial" w:cs="Arial"/>
          <w:bCs/>
          <w:sz w:val="20"/>
        </w:rPr>
        <w:t>A</w:t>
      </w:r>
      <w:r w:rsidRPr="00745448">
        <w:rPr>
          <w:rFonts w:ascii="Arial" w:hAnsi="Arial" w:cs="Arial"/>
          <w:bCs/>
          <w:sz w:val="16"/>
          <w:szCs w:val="16"/>
        </w:rPr>
        <w:t xml:space="preserve">LTERNATE </w:t>
      </w:r>
      <w:r w:rsidRPr="00745448">
        <w:rPr>
          <w:rFonts w:ascii="Arial" w:hAnsi="Arial" w:cs="Arial"/>
          <w:bCs/>
          <w:sz w:val="20"/>
        </w:rPr>
        <w:t>P</w:t>
      </w:r>
      <w:r w:rsidRPr="00745448">
        <w:rPr>
          <w:rFonts w:ascii="Arial" w:hAnsi="Arial" w:cs="Arial"/>
          <w:bCs/>
          <w:sz w:val="16"/>
          <w:szCs w:val="16"/>
        </w:rPr>
        <w:t>AYEE</w:t>
      </w:r>
    </w:p>
    <w:p w14:paraId="58E9BBB7" w14:textId="77777777" w:rsidR="00745448" w:rsidRDefault="00745448" w:rsidP="00320557">
      <w:pPr>
        <w:pStyle w:val="BodyText"/>
        <w:kinsoku w:val="0"/>
        <w:overflowPunct w:val="0"/>
        <w:spacing w:before="11"/>
        <w:jc w:val="both"/>
        <w:rPr>
          <w:rFonts w:ascii="Arial" w:hAnsi="Arial" w:cs="Arial"/>
          <w:b w:val="0"/>
          <w:bCs/>
          <w:sz w:val="19"/>
          <w:szCs w:val="19"/>
        </w:rPr>
      </w:pPr>
    </w:p>
    <w:p w14:paraId="19D332A0" w14:textId="77777777" w:rsidR="00745448" w:rsidRPr="00745448" w:rsidRDefault="00745448" w:rsidP="00320557">
      <w:pPr>
        <w:pStyle w:val="BodyText"/>
        <w:kinsoku w:val="0"/>
        <w:overflowPunct w:val="0"/>
        <w:ind w:left="839" w:right="116"/>
        <w:jc w:val="both"/>
        <w:rPr>
          <w:rFonts w:ascii="Arial" w:hAnsi="Arial" w:cs="Arial"/>
          <w:b w:val="0"/>
          <w:sz w:val="20"/>
        </w:rPr>
      </w:pPr>
      <w:r w:rsidRPr="00745448">
        <w:rPr>
          <w:rFonts w:ascii="Arial" w:hAnsi="Arial" w:cs="Arial"/>
          <w:b w:val="0"/>
          <w:sz w:val="20"/>
        </w:rPr>
        <w:t>The amount awarded to the Alternate Payee shall be separately accounted for under the Plan for the exclusive benefit of the Alternate Payee.</w:t>
      </w:r>
    </w:p>
    <w:p w14:paraId="5649E11E" w14:textId="77777777" w:rsidR="00745448" w:rsidRPr="00745448" w:rsidRDefault="00745448" w:rsidP="00320557">
      <w:pPr>
        <w:pStyle w:val="BodyText"/>
        <w:kinsoku w:val="0"/>
        <w:overflowPunct w:val="0"/>
        <w:jc w:val="both"/>
        <w:rPr>
          <w:rFonts w:ascii="Arial" w:hAnsi="Arial" w:cs="Arial"/>
          <w:b w:val="0"/>
          <w:sz w:val="20"/>
        </w:rPr>
      </w:pPr>
    </w:p>
    <w:p w14:paraId="6B4E1031" w14:textId="77777777" w:rsidR="00745448" w:rsidRPr="00745448" w:rsidRDefault="00745448" w:rsidP="00320557">
      <w:pPr>
        <w:pStyle w:val="BodyText"/>
        <w:kinsoku w:val="0"/>
        <w:overflowPunct w:val="0"/>
        <w:ind w:left="839" w:right="116"/>
        <w:jc w:val="both"/>
        <w:rPr>
          <w:rFonts w:ascii="Arial" w:hAnsi="Arial" w:cs="Arial"/>
          <w:b w:val="0"/>
          <w:i/>
          <w:iCs/>
          <w:sz w:val="20"/>
        </w:rPr>
      </w:pPr>
      <w:r w:rsidRPr="00745448">
        <w:rPr>
          <w:rFonts w:ascii="Arial" w:hAnsi="Arial" w:cs="Arial"/>
          <w:b w:val="0"/>
          <w:sz w:val="20"/>
        </w:rPr>
        <w:t xml:space="preserve">The Plan shall assign to the Alternate Payee an amount equal to </w:t>
      </w:r>
      <w:r w:rsidRPr="00A91457">
        <w:rPr>
          <w:rFonts w:ascii="Arial" w:hAnsi="Arial" w:cs="Arial"/>
          <w:bCs/>
          <w:i/>
          <w:iCs/>
          <w:sz w:val="20"/>
        </w:rPr>
        <w:t>[percent or dollar amount]</w:t>
      </w:r>
      <w:r w:rsidRPr="00745448">
        <w:rPr>
          <w:rFonts w:ascii="Arial" w:hAnsi="Arial" w:cs="Arial"/>
          <w:b w:val="0"/>
          <w:bCs/>
          <w:i/>
          <w:iCs/>
          <w:sz w:val="20"/>
        </w:rPr>
        <w:t xml:space="preserve"> </w:t>
      </w:r>
      <w:r w:rsidRPr="00745448">
        <w:rPr>
          <w:rFonts w:ascii="Arial" w:hAnsi="Arial" w:cs="Arial"/>
          <w:b w:val="0"/>
          <w:sz w:val="20"/>
        </w:rPr>
        <w:t xml:space="preserve">of the Participant’s total vested account balance as of </w:t>
      </w:r>
      <w:r w:rsidR="00745285">
        <w:rPr>
          <w:rFonts w:ascii="Arial" w:hAnsi="Arial" w:cs="Arial"/>
          <w:bCs/>
          <w:i/>
          <w:iCs/>
          <w:sz w:val="20"/>
        </w:rPr>
        <w:t>[</w:t>
      </w:r>
      <w:r w:rsidRPr="00A91457">
        <w:rPr>
          <w:rFonts w:ascii="Arial" w:hAnsi="Arial" w:cs="Arial"/>
          <w:bCs/>
          <w:i/>
          <w:iCs/>
          <w:sz w:val="20"/>
        </w:rPr>
        <w:t>valuation date]</w:t>
      </w:r>
      <w:r w:rsidRPr="00A91457">
        <w:rPr>
          <w:rFonts w:ascii="Arial" w:hAnsi="Arial" w:cs="Arial"/>
          <w:i/>
          <w:iCs/>
          <w:sz w:val="20"/>
        </w:rPr>
        <w:t>.</w:t>
      </w:r>
    </w:p>
    <w:p w14:paraId="2CD00EE7" w14:textId="77777777" w:rsidR="00745448" w:rsidRPr="00745448" w:rsidRDefault="00745448" w:rsidP="00320557">
      <w:pPr>
        <w:pStyle w:val="BodyText"/>
        <w:kinsoku w:val="0"/>
        <w:overflowPunct w:val="0"/>
        <w:spacing w:before="11"/>
        <w:jc w:val="both"/>
        <w:rPr>
          <w:rFonts w:ascii="Arial" w:hAnsi="Arial" w:cs="Arial"/>
          <w:b w:val="0"/>
          <w:i/>
          <w:iCs/>
          <w:sz w:val="19"/>
          <w:szCs w:val="19"/>
        </w:rPr>
      </w:pPr>
    </w:p>
    <w:p w14:paraId="44D88B5C" w14:textId="77777777" w:rsidR="00745448" w:rsidRPr="00745448" w:rsidRDefault="00745448" w:rsidP="00320557">
      <w:pPr>
        <w:pStyle w:val="BodyText"/>
        <w:kinsoku w:val="0"/>
        <w:overflowPunct w:val="0"/>
        <w:ind w:left="840" w:right="116" w:hanging="1"/>
        <w:jc w:val="both"/>
        <w:rPr>
          <w:rFonts w:ascii="Arial" w:hAnsi="Arial" w:cs="Arial"/>
          <w:b w:val="0"/>
          <w:sz w:val="20"/>
        </w:rPr>
      </w:pPr>
      <w:r w:rsidRPr="00745448">
        <w:rPr>
          <w:rFonts w:ascii="Arial" w:hAnsi="Arial" w:cs="Arial"/>
          <w:b w:val="0"/>
          <w:sz w:val="20"/>
        </w:rPr>
        <w:t xml:space="preserve">The Alternate Payee’s benefit </w:t>
      </w:r>
      <w:r w:rsidRPr="00A91457">
        <w:rPr>
          <w:rFonts w:ascii="Arial" w:hAnsi="Arial" w:cs="Arial"/>
          <w:bCs/>
          <w:sz w:val="20"/>
        </w:rPr>
        <w:t>[will/will not]</w:t>
      </w:r>
      <w:r w:rsidRPr="00745448">
        <w:rPr>
          <w:rFonts w:ascii="Arial" w:hAnsi="Arial" w:cs="Arial"/>
          <w:b w:val="0"/>
          <w:bCs/>
          <w:sz w:val="20"/>
        </w:rPr>
        <w:t xml:space="preserve"> </w:t>
      </w:r>
      <w:r w:rsidRPr="00745448">
        <w:rPr>
          <w:rFonts w:ascii="Arial" w:hAnsi="Arial" w:cs="Arial"/>
          <w:b w:val="0"/>
          <w:sz w:val="20"/>
        </w:rPr>
        <w:t>be adjusted for investment earnings and losses from the valuation date to the date a separate account is established for the Alternate Payee.</w:t>
      </w:r>
    </w:p>
    <w:p w14:paraId="42672149" w14:textId="77777777" w:rsidR="00745448" w:rsidRPr="00745448" w:rsidRDefault="00745448" w:rsidP="00320557">
      <w:pPr>
        <w:pStyle w:val="BodyText"/>
        <w:kinsoku w:val="0"/>
        <w:overflowPunct w:val="0"/>
        <w:jc w:val="both"/>
        <w:rPr>
          <w:rFonts w:ascii="Arial" w:hAnsi="Arial" w:cs="Arial"/>
          <w:b w:val="0"/>
          <w:sz w:val="20"/>
        </w:rPr>
      </w:pPr>
    </w:p>
    <w:p w14:paraId="0974D7B2" w14:textId="77777777" w:rsidR="00745448" w:rsidRPr="00745448" w:rsidRDefault="00745448" w:rsidP="00320557">
      <w:pPr>
        <w:pStyle w:val="BodyText"/>
        <w:kinsoku w:val="0"/>
        <w:overflowPunct w:val="0"/>
        <w:ind w:left="840" w:right="117"/>
        <w:jc w:val="both"/>
        <w:rPr>
          <w:rFonts w:ascii="Arial" w:hAnsi="Arial" w:cs="Arial"/>
          <w:b w:val="0"/>
          <w:sz w:val="20"/>
        </w:rPr>
      </w:pPr>
      <w:r w:rsidRPr="00745448">
        <w:rPr>
          <w:rFonts w:ascii="Arial" w:hAnsi="Arial" w:cs="Arial"/>
          <w:b w:val="0"/>
          <w:sz w:val="20"/>
        </w:rPr>
        <w:t xml:space="preserve">The Alternate Payee’s award will </w:t>
      </w:r>
      <w:r w:rsidRPr="00A91457">
        <w:rPr>
          <w:rFonts w:ascii="Arial" w:hAnsi="Arial" w:cs="Arial"/>
          <w:bCs/>
          <w:sz w:val="20"/>
        </w:rPr>
        <w:t>[include/exclude]</w:t>
      </w:r>
      <w:r w:rsidRPr="00745448">
        <w:rPr>
          <w:rFonts w:ascii="Arial" w:hAnsi="Arial" w:cs="Arial"/>
          <w:b w:val="0"/>
          <w:bCs/>
          <w:sz w:val="20"/>
        </w:rPr>
        <w:t xml:space="preserve"> </w:t>
      </w:r>
      <w:r w:rsidRPr="00745448">
        <w:rPr>
          <w:rFonts w:ascii="Arial" w:hAnsi="Arial" w:cs="Arial"/>
          <w:b w:val="0"/>
          <w:sz w:val="20"/>
        </w:rPr>
        <w:t>any outstanding loan balance, if applicable.</w:t>
      </w:r>
    </w:p>
    <w:p w14:paraId="628389E6" w14:textId="77777777" w:rsidR="00745448" w:rsidRDefault="00745448" w:rsidP="00320557">
      <w:pPr>
        <w:pStyle w:val="BodyText"/>
        <w:kinsoku w:val="0"/>
        <w:overflowPunct w:val="0"/>
        <w:spacing w:before="1"/>
        <w:jc w:val="both"/>
        <w:rPr>
          <w:rFonts w:ascii="Arial" w:hAnsi="Arial" w:cs="Arial"/>
          <w:sz w:val="20"/>
        </w:rPr>
      </w:pPr>
    </w:p>
    <w:p w14:paraId="6B4E2C45" w14:textId="77777777" w:rsidR="00745448" w:rsidRPr="00745448" w:rsidRDefault="00745448" w:rsidP="00320557">
      <w:pPr>
        <w:pStyle w:val="BodyText"/>
        <w:kinsoku w:val="0"/>
        <w:overflowPunct w:val="0"/>
        <w:spacing w:before="1"/>
        <w:ind w:left="120"/>
        <w:jc w:val="both"/>
        <w:rPr>
          <w:rFonts w:ascii="Arial" w:hAnsi="Arial" w:cs="Arial"/>
          <w:bCs/>
          <w:sz w:val="20"/>
        </w:rPr>
      </w:pPr>
      <w:r w:rsidRPr="00745448">
        <w:rPr>
          <w:rFonts w:ascii="Arial" w:hAnsi="Arial" w:cs="Arial"/>
          <w:bCs/>
          <w:sz w:val="20"/>
        </w:rPr>
        <w:t>Commencement of Payment</w:t>
      </w:r>
    </w:p>
    <w:p w14:paraId="31054C9A" w14:textId="77777777" w:rsidR="00745448" w:rsidRDefault="00745448" w:rsidP="00320557">
      <w:pPr>
        <w:pStyle w:val="BodyText"/>
        <w:kinsoku w:val="0"/>
        <w:overflowPunct w:val="0"/>
        <w:spacing w:before="9"/>
        <w:jc w:val="both"/>
        <w:rPr>
          <w:rFonts w:ascii="Arial" w:hAnsi="Arial" w:cs="Arial"/>
          <w:b w:val="0"/>
          <w:bCs/>
          <w:sz w:val="19"/>
          <w:szCs w:val="19"/>
        </w:rPr>
      </w:pPr>
    </w:p>
    <w:p w14:paraId="33587B66" w14:textId="77777777" w:rsidR="00745448" w:rsidRPr="00745448" w:rsidRDefault="00745448" w:rsidP="00320557">
      <w:pPr>
        <w:pStyle w:val="BodyText"/>
        <w:kinsoku w:val="0"/>
        <w:overflowPunct w:val="0"/>
        <w:spacing w:before="1"/>
        <w:ind w:left="840" w:right="116"/>
        <w:jc w:val="both"/>
        <w:rPr>
          <w:rFonts w:ascii="Arial" w:hAnsi="Arial" w:cs="Arial"/>
          <w:b w:val="0"/>
          <w:sz w:val="20"/>
        </w:rPr>
      </w:pPr>
      <w:r w:rsidRPr="00745448">
        <w:rPr>
          <w:rFonts w:ascii="Arial" w:hAnsi="Arial" w:cs="Arial"/>
          <w:b w:val="0"/>
          <w:sz w:val="20"/>
        </w:rPr>
        <w:t>After the 60-day appeal process, the Plan Administrator will instruct the Plan’s record keeper to transfer the amount specified in the Order from the Participant’s account into the Alternate Payee’s separate account on a pro rata basis by fund. As such, the Alternate Payee’s money will initially be invested in the same funds as the Participant’s account. Once the account is established, the Alternate Payee will have the same Plan rights and limitations regarding investment directions as a terminated Participant with a deferred account balance.</w:t>
      </w:r>
    </w:p>
    <w:p w14:paraId="6482CE85" w14:textId="77777777" w:rsidR="00745448" w:rsidRDefault="00745448" w:rsidP="00320557">
      <w:pPr>
        <w:pStyle w:val="BodyText"/>
        <w:kinsoku w:val="0"/>
        <w:overflowPunct w:val="0"/>
        <w:jc w:val="both"/>
        <w:rPr>
          <w:rFonts w:ascii="Arial" w:hAnsi="Arial" w:cs="Arial"/>
          <w:sz w:val="20"/>
        </w:rPr>
      </w:pPr>
    </w:p>
    <w:p w14:paraId="0939B5B0" w14:textId="77777777" w:rsidR="00745448" w:rsidRPr="00745448" w:rsidRDefault="00745448" w:rsidP="00320557">
      <w:pPr>
        <w:pStyle w:val="BodyText"/>
        <w:kinsoku w:val="0"/>
        <w:overflowPunct w:val="0"/>
        <w:ind w:left="120"/>
        <w:jc w:val="both"/>
        <w:rPr>
          <w:rFonts w:ascii="Arial" w:hAnsi="Arial" w:cs="Arial"/>
          <w:bCs/>
          <w:sz w:val="16"/>
          <w:szCs w:val="16"/>
        </w:rPr>
      </w:pPr>
      <w:r w:rsidRPr="00745448">
        <w:rPr>
          <w:rFonts w:ascii="Arial" w:hAnsi="Arial" w:cs="Arial"/>
          <w:bCs/>
          <w:sz w:val="20"/>
        </w:rPr>
        <w:t>D</w:t>
      </w:r>
      <w:r w:rsidRPr="00745448">
        <w:rPr>
          <w:rFonts w:ascii="Arial" w:hAnsi="Arial" w:cs="Arial"/>
          <w:bCs/>
          <w:sz w:val="16"/>
          <w:szCs w:val="16"/>
        </w:rPr>
        <w:t xml:space="preserve">EATH OF </w:t>
      </w:r>
      <w:r w:rsidRPr="00745448">
        <w:rPr>
          <w:rFonts w:ascii="Arial" w:hAnsi="Arial" w:cs="Arial"/>
          <w:bCs/>
          <w:sz w:val="20"/>
        </w:rPr>
        <w:t>P</w:t>
      </w:r>
      <w:r w:rsidRPr="00745448">
        <w:rPr>
          <w:rFonts w:ascii="Arial" w:hAnsi="Arial" w:cs="Arial"/>
          <w:bCs/>
          <w:sz w:val="16"/>
          <w:szCs w:val="16"/>
        </w:rPr>
        <w:t>ARTICIPANT</w:t>
      </w:r>
    </w:p>
    <w:p w14:paraId="05FBCD99" w14:textId="77777777" w:rsidR="00745448" w:rsidRDefault="00745448" w:rsidP="00320557">
      <w:pPr>
        <w:pStyle w:val="BodyText"/>
        <w:kinsoku w:val="0"/>
        <w:overflowPunct w:val="0"/>
        <w:jc w:val="both"/>
        <w:rPr>
          <w:rFonts w:ascii="Arial" w:hAnsi="Arial" w:cs="Arial"/>
          <w:b w:val="0"/>
          <w:bCs/>
          <w:sz w:val="20"/>
        </w:rPr>
      </w:pPr>
    </w:p>
    <w:p w14:paraId="280B23F3" w14:textId="77777777" w:rsidR="00745448" w:rsidRPr="00745448" w:rsidRDefault="00745448" w:rsidP="00320557">
      <w:pPr>
        <w:pStyle w:val="BodyText"/>
        <w:kinsoku w:val="0"/>
        <w:overflowPunct w:val="0"/>
        <w:ind w:left="839" w:right="117"/>
        <w:jc w:val="both"/>
        <w:rPr>
          <w:rFonts w:ascii="Arial" w:hAnsi="Arial" w:cs="Arial"/>
          <w:b w:val="0"/>
          <w:sz w:val="20"/>
        </w:rPr>
      </w:pPr>
      <w:r w:rsidRPr="00745448">
        <w:rPr>
          <w:rFonts w:ascii="Arial" w:hAnsi="Arial" w:cs="Arial"/>
          <w:b w:val="0"/>
          <w:sz w:val="20"/>
        </w:rPr>
        <w:t>Payment of the Alternate Payee's separate interest shall not be affected by the Participant's death.</w:t>
      </w:r>
    </w:p>
    <w:p w14:paraId="4E6EF20D" w14:textId="77777777" w:rsidR="00745448" w:rsidRDefault="00745448" w:rsidP="00320557">
      <w:pPr>
        <w:pStyle w:val="BodyText"/>
        <w:kinsoku w:val="0"/>
        <w:overflowPunct w:val="0"/>
        <w:spacing w:before="1"/>
        <w:jc w:val="both"/>
        <w:rPr>
          <w:rFonts w:ascii="Arial" w:hAnsi="Arial" w:cs="Arial"/>
          <w:sz w:val="20"/>
        </w:rPr>
      </w:pPr>
    </w:p>
    <w:p w14:paraId="1148AF39" w14:textId="77777777" w:rsidR="00745448" w:rsidRPr="00745448" w:rsidRDefault="00745448" w:rsidP="00320557">
      <w:pPr>
        <w:pStyle w:val="BodyText"/>
        <w:kinsoku w:val="0"/>
        <w:overflowPunct w:val="0"/>
        <w:ind w:left="120"/>
        <w:jc w:val="both"/>
        <w:rPr>
          <w:rFonts w:ascii="Arial" w:hAnsi="Arial" w:cs="Arial"/>
          <w:bCs/>
          <w:sz w:val="16"/>
          <w:szCs w:val="16"/>
        </w:rPr>
      </w:pPr>
      <w:r w:rsidRPr="00745448">
        <w:rPr>
          <w:rFonts w:ascii="Arial" w:hAnsi="Arial" w:cs="Arial"/>
          <w:bCs/>
          <w:sz w:val="20"/>
        </w:rPr>
        <w:t>D</w:t>
      </w:r>
      <w:r w:rsidRPr="00745448">
        <w:rPr>
          <w:rFonts w:ascii="Arial" w:hAnsi="Arial" w:cs="Arial"/>
          <w:bCs/>
          <w:sz w:val="16"/>
          <w:szCs w:val="16"/>
        </w:rPr>
        <w:t xml:space="preserve">EATH OF THE </w:t>
      </w:r>
      <w:r w:rsidRPr="00745448">
        <w:rPr>
          <w:rFonts w:ascii="Arial" w:hAnsi="Arial" w:cs="Arial"/>
          <w:bCs/>
          <w:sz w:val="20"/>
        </w:rPr>
        <w:t>A</w:t>
      </w:r>
      <w:r w:rsidRPr="00745448">
        <w:rPr>
          <w:rFonts w:ascii="Arial" w:hAnsi="Arial" w:cs="Arial"/>
          <w:bCs/>
          <w:sz w:val="16"/>
          <w:szCs w:val="16"/>
        </w:rPr>
        <w:t xml:space="preserve">LTERNATE PAYEE PRIOR TO </w:t>
      </w:r>
      <w:r w:rsidRPr="00745448">
        <w:rPr>
          <w:rFonts w:ascii="Arial" w:hAnsi="Arial" w:cs="Arial"/>
          <w:bCs/>
          <w:sz w:val="20"/>
        </w:rPr>
        <w:t>D</w:t>
      </w:r>
      <w:r w:rsidRPr="00745448">
        <w:rPr>
          <w:rFonts w:ascii="Arial" w:hAnsi="Arial" w:cs="Arial"/>
          <w:bCs/>
          <w:sz w:val="16"/>
          <w:szCs w:val="16"/>
        </w:rPr>
        <w:t>ISTRIBUTION</w:t>
      </w:r>
    </w:p>
    <w:p w14:paraId="2C76D0A9" w14:textId="77777777" w:rsidR="00745448" w:rsidRDefault="00745448" w:rsidP="00320557">
      <w:pPr>
        <w:pStyle w:val="BodyText"/>
        <w:kinsoku w:val="0"/>
        <w:overflowPunct w:val="0"/>
        <w:spacing w:before="10"/>
        <w:jc w:val="both"/>
        <w:rPr>
          <w:rFonts w:ascii="Arial" w:hAnsi="Arial" w:cs="Arial"/>
          <w:b w:val="0"/>
          <w:bCs/>
          <w:sz w:val="19"/>
          <w:szCs w:val="19"/>
        </w:rPr>
      </w:pPr>
    </w:p>
    <w:p w14:paraId="652FAAA6" w14:textId="77777777" w:rsidR="00745448" w:rsidRPr="00745448" w:rsidRDefault="00745448" w:rsidP="00320557">
      <w:pPr>
        <w:pStyle w:val="BodyText"/>
        <w:kinsoku w:val="0"/>
        <w:overflowPunct w:val="0"/>
        <w:ind w:left="839" w:right="116"/>
        <w:jc w:val="both"/>
        <w:rPr>
          <w:rFonts w:ascii="Arial" w:hAnsi="Arial" w:cs="Arial"/>
          <w:b w:val="0"/>
          <w:sz w:val="20"/>
        </w:rPr>
      </w:pPr>
      <w:r w:rsidRPr="00745448">
        <w:rPr>
          <w:rFonts w:ascii="Arial" w:hAnsi="Arial" w:cs="Arial"/>
          <w:b w:val="0"/>
          <w:sz w:val="20"/>
        </w:rPr>
        <w:t>The Alternate Payee shall designate, on a form provided by the Plan Sponsor, a beneficiary (or beneficiaries) to whom the Alternate Payee’s separate interest is to be paid in the event of the Alternate Payee’s</w:t>
      </w:r>
      <w:r w:rsidRPr="00745448">
        <w:rPr>
          <w:rFonts w:ascii="Arial" w:hAnsi="Arial" w:cs="Arial"/>
          <w:b w:val="0"/>
          <w:spacing w:val="-8"/>
          <w:sz w:val="20"/>
        </w:rPr>
        <w:t xml:space="preserve"> </w:t>
      </w:r>
      <w:r w:rsidRPr="00745448">
        <w:rPr>
          <w:rFonts w:ascii="Arial" w:hAnsi="Arial" w:cs="Arial"/>
          <w:b w:val="0"/>
          <w:sz w:val="20"/>
        </w:rPr>
        <w:t>death.</w:t>
      </w:r>
    </w:p>
    <w:p w14:paraId="70B2988A" w14:textId="77777777" w:rsidR="00745448" w:rsidRPr="00745448" w:rsidRDefault="00745448" w:rsidP="00320557">
      <w:pPr>
        <w:pStyle w:val="BodyText"/>
        <w:kinsoku w:val="0"/>
        <w:overflowPunct w:val="0"/>
        <w:spacing w:before="1"/>
        <w:jc w:val="both"/>
        <w:rPr>
          <w:rFonts w:ascii="Arial" w:hAnsi="Arial" w:cs="Arial"/>
          <w:b w:val="0"/>
          <w:sz w:val="20"/>
        </w:rPr>
      </w:pPr>
    </w:p>
    <w:p w14:paraId="0E92D81A" w14:textId="77777777" w:rsidR="00745448" w:rsidRPr="00745448" w:rsidRDefault="00745448" w:rsidP="00320557">
      <w:pPr>
        <w:pStyle w:val="BodyText"/>
        <w:kinsoku w:val="0"/>
        <w:overflowPunct w:val="0"/>
        <w:ind w:left="120"/>
        <w:jc w:val="both"/>
        <w:rPr>
          <w:rFonts w:ascii="Arial" w:hAnsi="Arial" w:cs="Arial"/>
          <w:bCs/>
          <w:sz w:val="16"/>
          <w:szCs w:val="16"/>
        </w:rPr>
      </w:pPr>
      <w:r w:rsidRPr="00745448">
        <w:rPr>
          <w:rFonts w:ascii="Arial" w:hAnsi="Arial" w:cs="Arial"/>
          <w:bCs/>
          <w:sz w:val="20"/>
        </w:rPr>
        <w:t>C</w:t>
      </w:r>
      <w:r w:rsidRPr="00745448">
        <w:rPr>
          <w:rFonts w:ascii="Arial" w:hAnsi="Arial" w:cs="Arial"/>
          <w:bCs/>
          <w:sz w:val="16"/>
          <w:szCs w:val="16"/>
        </w:rPr>
        <w:t xml:space="preserve">OMPLIANCE </w:t>
      </w:r>
      <w:r w:rsidRPr="00745448">
        <w:rPr>
          <w:rFonts w:ascii="Arial" w:hAnsi="Arial" w:cs="Arial"/>
          <w:bCs/>
          <w:sz w:val="20"/>
        </w:rPr>
        <w:t>W</w:t>
      </w:r>
      <w:r w:rsidRPr="00745448">
        <w:rPr>
          <w:rFonts w:ascii="Arial" w:hAnsi="Arial" w:cs="Arial"/>
          <w:bCs/>
          <w:sz w:val="16"/>
          <w:szCs w:val="16"/>
        </w:rPr>
        <w:t xml:space="preserve">ITH </w:t>
      </w:r>
      <w:r w:rsidRPr="00745448">
        <w:rPr>
          <w:rFonts w:ascii="Arial" w:hAnsi="Arial" w:cs="Arial"/>
          <w:bCs/>
          <w:sz w:val="20"/>
        </w:rPr>
        <w:t>A</w:t>
      </w:r>
      <w:r w:rsidRPr="00745448">
        <w:rPr>
          <w:rFonts w:ascii="Arial" w:hAnsi="Arial" w:cs="Arial"/>
          <w:bCs/>
          <w:sz w:val="16"/>
          <w:szCs w:val="16"/>
        </w:rPr>
        <w:t xml:space="preserve">PPLICABLE </w:t>
      </w:r>
      <w:r w:rsidRPr="00745448">
        <w:rPr>
          <w:rFonts w:ascii="Arial" w:hAnsi="Arial" w:cs="Arial"/>
          <w:bCs/>
          <w:sz w:val="20"/>
        </w:rPr>
        <w:t>L</w:t>
      </w:r>
      <w:r w:rsidRPr="00745448">
        <w:rPr>
          <w:rFonts w:ascii="Arial" w:hAnsi="Arial" w:cs="Arial"/>
          <w:bCs/>
          <w:sz w:val="16"/>
          <w:szCs w:val="16"/>
        </w:rPr>
        <w:t xml:space="preserve">AWS AND THE </w:t>
      </w:r>
      <w:r w:rsidRPr="00745448">
        <w:rPr>
          <w:rFonts w:ascii="Arial" w:hAnsi="Arial" w:cs="Arial"/>
          <w:bCs/>
          <w:sz w:val="20"/>
        </w:rPr>
        <w:t>P</w:t>
      </w:r>
      <w:r w:rsidRPr="00745448">
        <w:rPr>
          <w:rFonts w:ascii="Arial" w:hAnsi="Arial" w:cs="Arial"/>
          <w:bCs/>
          <w:sz w:val="16"/>
          <w:szCs w:val="16"/>
        </w:rPr>
        <w:t>LAN</w:t>
      </w:r>
    </w:p>
    <w:p w14:paraId="32791B90" w14:textId="77777777" w:rsidR="00745448" w:rsidRDefault="00745448" w:rsidP="00320557">
      <w:pPr>
        <w:pStyle w:val="BodyText"/>
        <w:kinsoku w:val="0"/>
        <w:overflowPunct w:val="0"/>
        <w:spacing w:before="11"/>
        <w:jc w:val="both"/>
        <w:rPr>
          <w:rFonts w:ascii="Arial" w:hAnsi="Arial" w:cs="Arial"/>
          <w:b w:val="0"/>
          <w:bCs/>
          <w:sz w:val="19"/>
          <w:szCs w:val="19"/>
        </w:rPr>
      </w:pPr>
    </w:p>
    <w:p w14:paraId="6B232D0A" w14:textId="739E31E8" w:rsidR="00745448" w:rsidRPr="00745448" w:rsidRDefault="00745448" w:rsidP="00320557">
      <w:pPr>
        <w:pStyle w:val="BodyText"/>
        <w:kinsoku w:val="0"/>
        <w:overflowPunct w:val="0"/>
        <w:ind w:left="840" w:right="118" w:hanging="1"/>
        <w:jc w:val="both"/>
        <w:rPr>
          <w:rFonts w:ascii="Arial" w:hAnsi="Arial" w:cs="Arial"/>
          <w:b w:val="0"/>
          <w:sz w:val="20"/>
        </w:rPr>
      </w:pPr>
      <w:r w:rsidRPr="00745448">
        <w:rPr>
          <w:rFonts w:ascii="Arial" w:hAnsi="Arial" w:cs="Arial"/>
          <w:b w:val="0"/>
          <w:sz w:val="20"/>
        </w:rPr>
        <w:t>The parties to this Order intend that it comply with the applicable provisions of the Code.</w:t>
      </w:r>
    </w:p>
    <w:p w14:paraId="3F83CEA5" w14:textId="77777777" w:rsidR="00776A53" w:rsidRDefault="00776A53">
      <w:pPr>
        <w:widowControl/>
        <w:rPr>
          <w:rFonts w:ascii="Arial" w:hAnsi="Arial"/>
          <w:b/>
          <w:sz w:val="32"/>
        </w:rPr>
      </w:pPr>
    </w:p>
    <w:p w14:paraId="3E9B6D14" w14:textId="77777777" w:rsidR="00776A53" w:rsidRDefault="00776A53">
      <w:pPr>
        <w:jc w:val="center"/>
        <w:rPr>
          <w:rFonts w:ascii="Arial" w:hAnsi="Arial"/>
          <w:b/>
          <w:sz w:val="32"/>
        </w:rPr>
      </w:pPr>
    </w:p>
    <w:p w14:paraId="6BB469A3" w14:textId="77777777" w:rsidR="00745448" w:rsidRDefault="00776A53" w:rsidP="00320557">
      <w:pPr>
        <w:widowControl/>
        <w:rPr>
          <w:rFonts w:ascii="Arial" w:hAnsi="Arial" w:cs="Arial"/>
        </w:rPr>
      </w:pPr>
      <w:r>
        <w:rPr>
          <w:rFonts w:ascii="Arial" w:hAnsi="Arial"/>
          <w:b/>
          <w:sz w:val="32"/>
        </w:rPr>
        <w:br w:type="page"/>
      </w:r>
      <w:r w:rsidR="00745448">
        <w:rPr>
          <w:rFonts w:ascii="Arial" w:hAnsi="Arial" w:cs="Arial"/>
        </w:rPr>
        <w:lastRenderedPageBreak/>
        <w:t xml:space="preserve">The Participant and Alternate Payee shall each be responsible for his or her own federal, state and local income taxes and any other taxes attributable to </w:t>
      </w:r>
      <w:proofErr w:type="gramStart"/>
      <w:r w:rsidR="00745448">
        <w:rPr>
          <w:rFonts w:ascii="Arial" w:hAnsi="Arial" w:cs="Arial"/>
        </w:rPr>
        <w:t>any and all</w:t>
      </w:r>
      <w:proofErr w:type="gramEnd"/>
      <w:r w:rsidR="00745448">
        <w:rPr>
          <w:rFonts w:ascii="Arial" w:hAnsi="Arial" w:cs="Arial"/>
        </w:rPr>
        <w:t xml:space="preserve"> payments from the Plan which are received by the Participant or the Alternate Payee, respectively.</w:t>
      </w:r>
    </w:p>
    <w:p w14:paraId="03457619" w14:textId="77777777" w:rsidR="00745448" w:rsidRDefault="00745448" w:rsidP="00745448">
      <w:pPr>
        <w:pStyle w:val="BodyText"/>
        <w:kinsoku w:val="0"/>
        <w:overflowPunct w:val="0"/>
        <w:spacing w:before="1"/>
        <w:rPr>
          <w:rFonts w:ascii="Arial" w:hAnsi="Arial" w:cs="Arial"/>
          <w:sz w:val="20"/>
        </w:rPr>
      </w:pPr>
    </w:p>
    <w:p w14:paraId="1AD05581" w14:textId="77777777" w:rsidR="00745448" w:rsidRPr="00745448" w:rsidRDefault="00745448" w:rsidP="00870F5C">
      <w:pPr>
        <w:pStyle w:val="BodyText"/>
        <w:numPr>
          <w:ilvl w:val="1"/>
          <w:numId w:val="50"/>
        </w:numPr>
        <w:kinsoku w:val="0"/>
        <w:overflowPunct w:val="0"/>
        <w:ind w:right="116"/>
        <w:jc w:val="both"/>
        <w:rPr>
          <w:rFonts w:ascii="Arial" w:hAnsi="Arial" w:cs="Arial"/>
          <w:b w:val="0"/>
          <w:sz w:val="20"/>
        </w:rPr>
      </w:pPr>
      <w:r w:rsidRPr="00745448">
        <w:rPr>
          <w:rFonts w:ascii="Arial" w:hAnsi="Arial" w:cs="Arial"/>
          <w:b w:val="0"/>
          <w:sz w:val="20"/>
        </w:rPr>
        <w:t xml:space="preserve">However, if the Alternate Payee is not the spouse or former spouse of the Participant, the Participant will be responsible for all taxes attributable to </w:t>
      </w:r>
      <w:proofErr w:type="gramStart"/>
      <w:r w:rsidRPr="00745448">
        <w:rPr>
          <w:rFonts w:ascii="Arial" w:hAnsi="Arial" w:cs="Arial"/>
          <w:b w:val="0"/>
          <w:sz w:val="20"/>
        </w:rPr>
        <w:t>any and all</w:t>
      </w:r>
      <w:proofErr w:type="gramEnd"/>
      <w:r w:rsidRPr="00745448">
        <w:rPr>
          <w:rFonts w:ascii="Arial" w:hAnsi="Arial" w:cs="Arial"/>
          <w:b w:val="0"/>
          <w:sz w:val="20"/>
        </w:rPr>
        <w:t xml:space="preserve"> payments from the Plan pursuant to this order.</w:t>
      </w:r>
    </w:p>
    <w:p w14:paraId="456D0716" w14:textId="77777777" w:rsidR="00745448" w:rsidRDefault="00745448" w:rsidP="00745448">
      <w:pPr>
        <w:pStyle w:val="BodyText"/>
        <w:kinsoku w:val="0"/>
        <w:overflowPunct w:val="0"/>
        <w:spacing w:before="11"/>
        <w:rPr>
          <w:rFonts w:ascii="Arial" w:hAnsi="Arial" w:cs="Arial"/>
          <w:sz w:val="19"/>
          <w:szCs w:val="19"/>
        </w:rPr>
      </w:pPr>
    </w:p>
    <w:p w14:paraId="02B5C3F1" w14:textId="77777777" w:rsidR="00745448" w:rsidRDefault="00745448" w:rsidP="00745448">
      <w:pPr>
        <w:pStyle w:val="ListParagraph"/>
        <w:numPr>
          <w:ilvl w:val="1"/>
          <w:numId w:val="50"/>
        </w:numPr>
        <w:tabs>
          <w:tab w:val="left" w:pos="1200"/>
        </w:tabs>
        <w:kinsoku w:val="0"/>
        <w:overflowPunct w:val="0"/>
        <w:autoSpaceDE w:val="0"/>
        <w:autoSpaceDN w:val="0"/>
        <w:adjustRightInd w:val="0"/>
        <w:ind w:right="118" w:hanging="360"/>
        <w:contextualSpacing w:val="0"/>
        <w:jc w:val="both"/>
        <w:rPr>
          <w:rFonts w:ascii="Arial" w:hAnsi="Arial" w:cs="Arial"/>
        </w:rPr>
      </w:pPr>
      <w:r>
        <w:rPr>
          <w:rFonts w:ascii="Arial" w:hAnsi="Arial" w:cs="Arial"/>
        </w:rPr>
        <w:t>The Participant and the Alternate Payee shall notify the Plan of any change of address.</w:t>
      </w:r>
    </w:p>
    <w:p w14:paraId="122AAC13" w14:textId="77777777" w:rsidR="00745448" w:rsidRDefault="00745448" w:rsidP="00745448">
      <w:pPr>
        <w:pStyle w:val="BodyText"/>
        <w:kinsoku w:val="0"/>
        <w:overflowPunct w:val="0"/>
        <w:rPr>
          <w:rFonts w:ascii="Arial" w:hAnsi="Arial" w:cs="Arial"/>
          <w:sz w:val="20"/>
        </w:rPr>
      </w:pPr>
    </w:p>
    <w:p w14:paraId="0A181F3D" w14:textId="77777777" w:rsidR="00745448" w:rsidRDefault="00745448" w:rsidP="00745448">
      <w:pPr>
        <w:pStyle w:val="ListParagraph"/>
        <w:numPr>
          <w:ilvl w:val="1"/>
          <w:numId w:val="50"/>
        </w:numPr>
        <w:tabs>
          <w:tab w:val="left" w:pos="1201"/>
        </w:tabs>
        <w:kinsoku w:val="0"/>
        <w:overflowPunct w:val="0"/>
        <w:autoSpaceDE w:val="0"/>
        <w:autoSpaceDN w:val="0"/>
        <w:adjustRightInd w:val="0"/>
        <w:ind w:right="117" w:hanging="360"/>
        <w:contextualSpacing w:val="0"/>
        <w:jc w:val="both"/>
        <w:rPr>
          <w:rFonts w:ascii="Arial" w:hAnsi="Arial" w:cs="Arial"/>
        </w:rPr>
      </w:pPr>
      <w:r>
        <w:rPr>
          <w:rFonts w:ascii="Arial" w:hAnsi="Arial" w:cs="Arial"/>
        </w:rPr>
        <w:t>No provision in this order requires the Plan to make any payment or take any action that is inconsistent with any federal law, rule, regulation or applicable judicial decision.</w:t>
      </w:r>
    </w:p>
    <w:p w14:paraId="5A731278" w14:textId="77777777" w:rsidR="00745448" w:rsidRDefault="00745448" w:rsidP="00745448">
      <w:pPr>
        <w:pStyle w:val="BodyText"/>
        <w:kinsoku w:val="0"/>
        <w:overflowPunct w:val="0"/>
        <w:rPr>
          <w:rFonts w:ascii="Arial" w:hAnsi="Arial" w:cs="Arial"/>
          <w:sz w:val="20"/>
        </w:rPr>
      </w:pPr>
    </w:p>
    <w:p w14:paraId="0B985EFD" w14:textId="77777777" w:rsidR="00745448" w:rsidRDefault="00745448" w:rsidP="00745448">
      <w:pPr>
        <w:pStyle w:val="ListParagraph"/>
        <w:numPr>
          <w:ilvl w:val="1"/>
          <w:numId w:val="50"/>
        </w:numPr>
        <w:tabs>
          <w:tab w:val="left" w:pos="1201"/>
        </w:tabs>
        <w:kinsoku w:val="0"/>
        <w:overflowPunct w:val="0"/>
        <w:autoSpaceDE w:val="0"/>
        <w:autoSpaceDN w:val="0"/>
        <w:adjustRightInd w:val="0"/>
        <w:spacing w:before="1"/>
        <w:ind w:right="120" w:hanging="360"/>
        <w:contextualSpacing w:val="0"/>
        <w:jc w:val="both"/>
        <w:rPr>
          <w:rFonts w:ascii="Arial" w:hAnsi="Arial" w:cs="Arial"/>
        </w:rPr>
      </w:pPr>
      <w:r>
        <w:rPr>
          <w:rFonts w:ascii="Arial" w:hAnsi="Arial" w:cs="Arial"/>
        </w:rPr>
        <w:t xml:space="preserve">No provision in this order requires the Plan to provide any type or form of benefit, or any </w:t>
      </w:r>
      <w:proofErr w:type="gramStart"/>
      <w:r>
        <w:rPr>
          <w:rFonts w:ascii="Arial" w:hAnsi="Arial" w:cs="Arial"/>
        </w:rPr>
        <w:t>option, which</w:t>
      </w:r>
      <w:proofErr w:type="gramEnd"/>
      <w:r>
        <w:rPr>
          <w:rFonts w:ascii="Arial" w:hAnsi="Arial" w:cs="Arial"/>
        </w:rPr>
        <w:t xml:space="preserve"> is not otherwise available under the</w:t>
      </w:r>
      <w:r>
        <w:rPr>
          <w:rFonts w:ascii="Arial" w:hAnsi="Arial" w:cs="Arial"/>
          <w:spacing w:val="-16"/>
        </w:rPr>
        <w:t xml:space="preserve"> </w:t>
      </w:r>
      <w:r>
        <w:rPr>
          <w:rFonts w:ascii="Arial" w:hAnsi="Arial" w:cs="Arial"/>
        </w:rPr>
        <w:t>Plan.</w:t>
      </w:r>
    </w:p>
    <w:p w14:paraId="6F80B7C5" w14:textId="77777777" w:rsidR="00745448" w:rsidRDefault="00745448" w:rsidP="00745448">
      <w:pPr>
        <w:pStyle w:val="BodyText"/>
        <w:kinsoku w:val="0"/>
        <w:overflowPunct w:val="0"/>
        <w:spacing w:before="11"/>
        <w:rPr>
          <w:rFonts w:ascii="Arial" w:hAnsi="Arial" w:cs="Arial"/>
          <w:sz w:val="19"/>
          <w:szCs w:val="19"/>
        </w:rPr>
      </w:pPr>
    </w:p>
    <w:p w14:paraId="3816F2AF" w14:textId="77777777" w:rsidR="00745448" w:rsidRDefault="00745448" w:rsidP="00745448">
      <w:pPr>
        <w:pStyle w:val="ListParagraph"/>
        <w:numPr>
          <w:ilvl w:val="1"/>
          <w:numId w:val="50"/>
        </w:numPr>
        <w:tabs>
          <w:tab w:val="left" w:pos="1201"/>
        </w:tabs>
        <w:kinsoku w:val="0"/>
        <w:overflowPunct w:val="0"/>
        <w:autoSpaceDE w:val="0"/>
        <w:autoSpaceDN w:val="0"/>
        <w:adjustRightInd w:val="0"/>
        <w:ind w:hanging="360"/>
        <w:contextualSpacing w:val="0"/>
        <w:rPr>
          <w:rFonts w:ascii="Arial" w:hAnsi="Arial" w:cs="Arial"/>
        </w:rPr>
      </w:pPr>
      <w:r>
        <w:rPr>
          <w:rFonts w:ascii="Arial" w:hAnsi="Arial" w:cs="Arial"/>
        </w:rPr>
        <w:t>No provision in this order requires the Plan to provide increased</w:t>
      </w:r>
      <w:r>
        <w:rPr>
          <w:rFonts w:ascii="Arial" w:hAnsi="Arial" w:cs="Arial"/>
          <w:spacing w:val="-21"/>
        </w:rPr>
        <w:t xml:space="preserve"> </w:t>
      </w:r>
      <w:r>
        <w:rPr>
          <w:rFonts w:ascii="Arial" w:hAnsi="Arial" w:cs="Arial"/>
        </w:rPr>
        <w:t>benefits.</w:t>
      </w:r>
    </w:p>
    <w:p w14:paraId="6368EFA0" w14:textId="77777777" w:rsidR="00745448" w:rsidRDefault="00745448" w:rsidP="00745448">
      <w:pPr>
        <w:pStyle w:val="BodyText"/>
        <w:kinsoku w:val="0"/>
        <w:overflowPunct w:val="0"/>
        <w:rPr>
          <w:rFonts w:ascii="Arial" w:hAnsi="Arial" w:cs="Arial"/>
          <w:sz w:val="20"/>
        </w:rPr>
      </w:pPr>
    </w:p>
    <w:p w14:paraId="4BBDB4FA" w14:textId="77777777" w:rsidR="00745448" w:rsidRDefault="00745448" w:rsidP="00745448">
      <w:pPr>
        <w:pStyle w:val="ListParagraph"/>
        <w:numPr>
          <w:ilvl w:val="1"/>
          <w:numId w:val="50"/>
        </w:numPr>
        <w:tabs>
          <w:tab w:val="left" w:pos="1201"/>
        </w:tabs>
        <w:kinsoku w:val="0"/>
        <w:overflowPunct w:val="0"/>
        <w:autoSpaceDE w:val="0"/>
        <w:autoSpaceDN w:val="0"/>
        <w:adjustRightInd w:val="0"/>
        <w:ind w:right="115" w:hanging="360"/>
        <w:contextualSpacing w:val="0"/>
        <w:jc w:val="both"/>
        <w:rPr>
          <w:rFonts w:ascii="Arial" w:hAnsi="Arial" w:cs="Arial"/>
        </w:rPr>
      </w:pPr>
      <w:r>
        <w:rPr>
          <w:rFonts w:ascii="Arial" w:hAnsi="Arial" w:cs="Arial"/>
        </w:rPr>
        <w:t>No provision in this order requires the Plan to pay benefits to an Alternate Payee, which are required to be paid to another Alternate Payee under another order previously determined to be a</w:t>
      </w:r>
      <w:r>
        <w:rPr>
          <w:rFonts w:ascii="Arial" w:hAnsi="Arial" w:cs="Arial"/>
          <w:spacing w:val="-6"/>
        </w:rPr>
        <w:t xml:space="preserve"> </w:t>
      </w:r>
      <w:r>
        <w:rPr>
          <w:rFonts w:ascii="Arial" w:hAnsi="Arial" w:cs="Arial"/>
        </w:rPr>
        <w:t>QDRO.</w:t>
      </w:r>
    </w:p>
    <w:p w14:paraId="47D4AB38" w14:textId="77777777" w:rsidR="00745448" w:rsidRDefault="00745448" w:rsidP="00745448">
      <w:pPr>
        <w:pStyle w:val="BodyText"/>
        <w:kinsoku w:val="0"/>
        <w:overflowPunct w:val="0"/>
        <w:rPr>
          <w:rFonts w:ascii="Arial" w:hAnsi="Arial" w:cs="Arial"/>
          <w:sz w:val="20"/>
        </w:rPr>
      </w:pPr>
    </w:p>
    <w:p w14:paraId="44B9595D" w14:textId="2C13FE84" w:rsidR="00745448" w:rsidRDefault="00745448" w:rsidP="002345F0">
      <w:pPr>
        <w:pStyle w:val="ListParagraph"/>
        <w:numPr>
          <w:ilvl w:val="1"/>
          <w:numId w:val="50"/>
        </w:numPr>
        <w:tabs>
          <w:tab w:val="left" w:pos="1201"/>
        </w:tabs>
        <w:kinsoku w:val="0"/>
        <w:overflowPunct w:val="0"/>
        <w:autoSpaceDE w:val="0"/>
        <w:autoSpaceDN w:val="0"/>
        <w:adjustRightInd w:val="0"/>
        <w:ind w:right="116"/>
        <w:contextualSpacing w:val="0"/>
        <w:jc w:val="both"/>
        <w:rPr>
          <w:rFonts w:ascii="Arial" w:hAnsi="Arial" w:cs="Arial"/>
        </w:rPr>
      </w:pPr>
      <w:r>
        <w:rPr>
          <w:rFonts w:ascii="Arial" w:hAnsi="Arial" w:cs="Arial"/>
        </w:rPr>
        <w:t>The undertakings and obligations of the Plan as se</w:t>
      </w:r>
      <w:r w:rsidRPr="006E1905">
        <w:rPr>
          <w:rFonts w:ascii="Arial" w:hAnsi="Arial" w:cs="Arial"/>
        </w:rPr>
        <w:t xml:space="preserve">t </w:t>
      </w:r>
      <w:r w:rsidR="009F0DA1" w:rsidRPr="006E1905">
        <w:rPr>
          <w:rFonts w:ascii="Arial" w:hAnsi="Arial" w:cs="Arial"/>
        </w:rPr>
        <w:t xml:space="preserve">forth in this order are solely </w:t>
      </w:r>
      <w:proofErr w:type="gramStart"/>
      <w:r w:rsidRPr="006E1905">
        <w:rPr>
          <w:rFonts w:ascii="Arial" w:hAnsi="Arial" w:cs="Arial"/>
        </w:rPr>
        <w:t>th</w:t>
      </w:r>
      <w:r w:rsidR="009F0DA1" w:rsidRPr="006E1905">
        <w:rPr>
          <w:rFonts w:ascii="Arial" w:hAnsi="Arial" w:cs="Arial"/>
        </w:rPr>
        <w:t>at</w:t>
      </w:r>
      <w:proofErr w:type="gramEnd"/>
      <w:r w:rsidRPr="006E1905">
        <w:rPr>
          <w:rFonts w:ascii="Arial" w:hAnsi="Arial" w:cs="Arial"/>
        </w:rPr>
        <w:t xml:space="preserve"> of the Plan. </w:t>
      </w:r>
      <w:r w:rsidR="006E1905" w:rsidRPr="006E1905">
        <w:rPr>
          <w:rFonts w:ascii="Arial" w:hAnsi="Arial" w:cs="Arial"/>
        </w:rPr>
        <w:t>Government of the District of Columbia</w:t>
      </w:r>
      <w:r w:rsidRPr="006E1905">
        <w:rPr>
          <w:rFonts w:ascii="Arial" w:hAnsi="Arial" w:cs="Arial"/>
        </w:rPr>
        <w:t>,</w:t>
      </w:r>
      <w:r>
        <w:rPr>
          <w:rFonts w:ascii="Arial" w:hAnsi="Arial" w:cs="Arial"/>
        </w:rPr>
        <w:t xml:space="preserve"> any of its affiliates, nor any officer, employee or agent of any such entities (other than the Plan Sponsor acting as Plan Sponsor) shall be deemed to have incurred any obligations under this</w:t>
      </w:r>
      <w:r>
        <w:rPr>
          <w:rFonts w:ascii="Arial" w:hAnsi="Arial" w:cs="Arial"/>
          <w:spacing w:val="-18"/>
        </w:rPr>
        <w:t xml:space="preserve"> </w:t>
      </w:r>
      <w:r>
        <w:rPr>
          <w:rFonts w:ascii="Arial" w:hAnsi="Arial" w:cs="Arial"/>
        </w:rPr>
        <w:t>order.</w:t>
      </w:r>
    </w:p>
    <w:p w14:paraId="15A60C58" w14:textId="77777777" w:rsidR="00745448" w:rsidRDefault="00745448" w:rsidP="00745448">
      <w:pPr>
        <w:pStyle w:val="BodyText"/>
        <w:kinsoku w:val="0"/>
        <w:overflowPunct w:val="0"/>
        <w:rPr>
          <w:rFonts w:ascii="Arial" w:hAnsi="Arial" w:cs="Arial"/>
          <w:sz w:val="20"/>
        </w:rPr>
      </w:pPr>
    </w:p>
    <w:p w14:paraId="1E34515B" w14:textId="77777777" w:rsidR="00745448" w:rsidRDefault="00745448" w:rsidP="00745448">
      <w:pPr>
        <w:pStyle w:val="ListParagraph"/>
        <w:numPr>
          <w:ilvl w:val="1"/>
          <w:numId w:val="50"/>
        </w:numPr>
        <w:tabs>
          <w:tab w:val="left" w:pos="1201"/>
        </w:tabs>
        <w:kinsoku w:val="0"/>
        <w:overflowPunct w:val="0"/>
        <w:autoSpaceDE w:val="0"/>
        <w:autoSpaceDN w:val="0"/>
        <w:adjustRightInd w:val="0"/>
        <w:ind w:right="115" w:hanging="360"/>
        <w:contextualSpacing w:val="0"/>
        <w:jc w:val="both"/>
        <w:rPr>
          <w:rFonts w:ascii="Arial" w:hAnsi="Arial" w:cs="Arial"/>
        </w:rPr>
      </w:pPr>
      <w:r>
        <w:rPr>
          <w:rFonts w:ascii="Arial" w:hAnsi="Arial" w:cs="Arial"/>
        </w:rPr>
        <w:t>If any party makes any claim which the Plan Administrator determines to be inconsistent with this Order, the Plan may cease making further payments to any person whose rights, in the sole judgment of the Plan Administrator, may be affected by such claim pending resolution of the claim or further order of this Court. The Plan may also take such further action or actions as may be permitted by law with respect to such</w:t>
      </w:r>
      <w:r>
        <w:rPr>
          <w:rFonts w:ascii="Arial" w:hAnsi="Arial" w:cs="Arial"/>
          <w:spacing w:val="-1"/>
        </w:rPr>
        <w:t xml:space="preserve"> </w:t>
      </w:r>
      <w:r>
        <w:rPr>
          <w:rFonts w:ascii="Arial" w:hAnsi="Arial" w:cs="Arial"/>
        </w:rPr>
        <w:t>claim.</w:t>
      </w:r>
    </w:p>
    <w:p w14:paraId="5821CB2D" w14:textId="77777777" w:rsidR="00745448" w:rsidRDefault="00745448" w:rsidP="00745448">
      <w:pPr>
        <w:pStyle w:val="BodyText"/>
        <w:kinsoku w:val="0"/>
        <w:overflowPunct w:val="0"/>
        <w:spacing w:before="11"/>
        <w:rPr>
          <w:rFonts w:ascii="Arial" w:hAnsi="Arial" w:cs="Arial"/>
          <w:sz w:val="19"/>
          <w:szCs w:val="19"/>
        </w:rPr>
      </w:pPr>
    </w:p>
    <w:p w14:paraId="237C6341" w14:textId="77777777" w:rsidR="00745448" w:rsidRDefault="00745448" w:rsidP="00745448">
      <w:pPr>
        <w:pStyle w:val="ListParagraph"/>
        <w:numPr>
          <w:ilvl w:val="1"/>
          <w:numId w:val="50"/>
        </w:numPr>
        <w:tabs>
          <w:tab w:val="left" w:pos="1201"/>
        </w:tabs>
        <w:kinsoku w:val="0"/>
        <w:overflowPunct w:val="0"/>
        <w:autoSpaceDE w:val="0"/>
        <w:autoSpaceDN w:val="0"/>
        <w:adjustRightInd w:val="0"/>
        <w:ind w:right="116" w:hanging="360"/>
        <w:contextualSpacing w:val="0"/>
        <w:jc w:val="both"/>
        <w:rPr>
          <w:rFonts w:ascii="Arial" w:hAnsi="Arial" w:cs="Arial"/>
        </w:rPr>
      </w:pPr>
      <w:r>
        <w:rPr>
          <w:rFonts w:ascii="Arial" w:hAnsi="Arial" w:cs="Arial"/>
        </w:rPr>
        <w:t xml:space="preserve">The Participant is designated as a constructive trustee for any payments that are received by the </w:t>
      </w:r>
      <w:proofErr w:type="gramStart"/>
      <w:r>
        <w:rPr>
          <w:rFonts w:ascii="Arial" w:hAnsi="Arial" w:cs="Arial"/>
        </w:rPr>
        <w:t>Participant, but</w:t>
      </w:r>
      <w:proofErr w:type="gramEnd"/>
      <w:r>
        <w:rPr>
          <w:rFonts w:ascii="Arial" w:hAnsi="Arial" w:cs="Arial"/>
        </w:rPr>
        <w:t xml:space="preserve"> are due to the Alternate Payee. The Participant will remit any such payment to the Alternate Payee within five (5) days of receipt of such payment.</w:t>
      </w:r>
    </w:p>
    <w:p w14:paraId="75F86949" w14:textId="77777777" w:rsidR="00745448" w:rsidRDefault="00745448" w:rsidP="00745448">
      <w:pPr>
        <w:pStyle w:val="BodyText"/>
        <w:kinsoku w:val="0"/>
        <w:overflowPunct w:val="0"/>
        <w:spacing w:before="2"/>
        <w:rPr>
          <w:rFonts w:ascii="Arial" w:hAnsi="Arial" w:cs="Arial"/>
          <w:sz w:val="20"/>
        </w:rPr>
      </w:pPr>
    </w:p>
    <w:p w14:paraId="55EC09F5" w14:textId="77777777" w:rsidR="00745448" w:rsidRPr="00745448" w:rsidRDefault="00745448" w:rsidP="00745448">
      <w:pPr>
        <w:pStyle w:val="BodyText"/>
        <w:kinsoku w:val="0"/>
        <w:overflowPunct w:val="0"/>
        <w:ind w:left="120"/>
        <w:rPr>
          <w:rFonts w:ascii="Arial" w:hAnsi="Arial" w:cs="Arial"/>
          <w:bCs/>
          <w:sz w:val="16"/>
          <w:szCs w:val="16"/>
        </w:rPr>
      </w:pPr>
      <w:r w:rsidRPr="00745448">
        <w:rPr>
          <w:rFonts w:ascii="Arial" w:hAnsi="Arial" w:cs="Arial"/>
          <w:bCs/>
          <w:sz w:val="20"/>
        </w:rPr>
        <w:t>R</w:t>
      </w:r>
      <w:r w:rsidRPr="00745448">
        <w:rPr>
          <w:rFonts w:ascii="Arial" w:hAnsi="Arial" w:cs="Arial"/>
          <w:bCs/>
          <w:sz w:val="16"/>
          <w:szCs w:val="16"/>
        </w:rPr>
        <w:t xml:space="preserve">ESERVATION OF </w:t>
      </w:r>
      <w:r w:rsidRPr="00745448">
        <w:rPr>
          <w:rFonts w:ascii="Arial" w:hAnsi="Arial" w:cs="Arial"/>
          <w:bCs/>
          <w:sz w:val="20"/>
        </w:rPr>
        <w:t>J</w:t>
      </w:r>
      <w:r w:rsidRPr="00745448">
        <w:rPr>
          <w:rFonts w:ascii="Arial" w:hAnsi="Arial" w:cs="Arial"/>
          <w:bCs/>
          <w:sz w:val="16"/>
          <w:szCs w:val="16"/>
        </w:rPr>
        <w:t>URISDICTION</w:t>
      </w:r>
    </w:p>
    <w:p w14:paraId="5B46E055" w14:textId="77777777" w:rsidR="00745448" w:rsidRDefault="00745448" w:rsidP="00745448">
      <w:pPr>
        <w:pStyle w:val="BodyText"/>
        <w:kinsoku w:val="0"/>
        <w:overflowPunct w:val="0"/>
        <w:spacing w:before="10"/>
        <w:rPr>
          <w:rFonts w:ascii="Arial" w:hAnsi="Arial" w:cs="Arial"/>
          <w:b w:val="0"/>
          <w:bCs/>
          <w:sz w:val="19"/>
          <w:szCs w:val="19"/>
        </w:rPr>
      </w:pPr>
    </w:p>
    <w:p w14:paraId="4918FF09" w14:textId="5F57629C" w:rsidR="00745448" w:rsidRPr="00745448" w:rsidRDefault="00745448" w:rsidP="00745448">
      <w:pPr>
        <w:pStyle w:val="BodyText"/>
        <w:kinsoku w:val="0"/>
        <w:overflowPunct w:val="0"/>
        <w:ind w:left="839" w:right="116"/>
        <w:jc w:val="both"/>
        <w:rPr>
          <w:rFonts w:ascii="Arial" w:hAnsi="Arial" w:cs="Arial"/>
          <w:b w:val="0"/>
          <w:sz w:val="20"/>
        </w:rPr>
      </w:pPr>
      <w:r w:rsidRPr="00745448">
        <w:rPr>
          <w:rFonts w:ascii="Arial" w:hAnsi="Arial" w:cs="Arial"/>
          <w:b w:val="0"/>
          <w:sz w:val="20"/>
        </w:rPr>
        <w:t>This Court reserves jurisdiction over the parties and the Plan until such time as the obligations of the Plan to the Alternate Payee under this order have been fully paid and discharged. Further, this Court reserves jurisdiction to amend this order to establish or maintain its status as a QDRO under the Code.</w:t>
      </w:r>
    </w:p>
    <w:p w14:paraId="5EFCD429" w14:textId="77777777" w:rsidR="00745448" w:rsidRDefault="00745448" w:rsidP="00745448">
      <w:pPr>
        <w:pStyle w:val="BodyText"/>
        <w:kinsoku w:val="0"/>
        <w:overflowPunct w:val="0"/>
        <w:rPr>
          <w:rFonts w:ascii="Arial" w:hAnsi="Arial" w:cs="Arial"/>
          <w:sz w:val="26"/>
          <w:szCs w:val="26"/>
        </w:rPr>
      </w:pPr>
    </w:p>
    <w:p w14:paraId="24640535" w14:textId="77777777" w:rsidR="00745448" w:rsidRDefault="00745448" w:rsidP="00745448">
      <w:pPr>
        <w:pStyle w:val="BodyText"/>
        <w:kinsoku w:val="0"/>
        <w:overflowPunct w:val="0"/>
        <w:ind w:left="120"/>
        <w:rPr>
          <w:rFonts w:ascii="Arial" w:hAnsi="Arial" w:cs="Arial"/>
          <w:sz w:val="20"/>
        </w:rPr>
      </w:pPr>
      <w:r>
        <w:rPr>
          <w:rFonts w:ascii="Arial" w:hAnsi="Arial" w:cs="Arial"/>
          <w:sz w:val="20"/>
        </w:rPr>
        <w:t>IT IS SO ORDERED:</w:t>
      </w:r>
    </w:p>
    <w:p w14:paraId="2C2893B4" w14:textId="77777777" w:rsidR="00745448" w:rsidRDefault="00745448" w:rsidP="00745448">
      <w:pPr>
        <w:pStyle w:val="BodyText"/>
        <w:kinsoku w:val="0"/>
        <w:overflowPunct w:val="0"/>
        <w:rPr>
          <w:rFonts w:ascii="Arial" w:hAnsi="Arial" w:cs="Arial"/>
        </w:rPr>
      </w:pPr>
    </w:p>
    <w:p w14:paraId="2BB724E0" w14:textId="77777777" w:rsidR="00745448" w:rsidRDefault="00745448" w:rsidP="00745448">
      <w:pPr>
        <w:pStyle w:val="BodyText"/>
        <w:kinsoku w:val="0"/>
        <w:overflowPunct w:val="0"/>
        <w:rPr>
          <w:rFonts w:ascii="Arial" w:hAnsi="Arial" w:cs="Arial"/>
          <w:sz w:val="18"/>
          <w:szCs w:val="18"/>
        </w:rPr>
      </w:pPr>
    </w:p>
    <w:p w14:paraId="2C0E7FF7" w14:textId="77777777" w:rsidR="00745448" w:rsidRDefault="00745448" w:rsidP="00745448">
      <w:pPr>
        <w:pStyle w:val="BodyText"/>
        <w:kinsoku w:val="0"/>
        <w:overflowPunct w:val="0"/>
        <w:ind w:left="120"/>
        <w:rPr>
          <w:rFonts w:ascii="Arial" w:hAnsi="Arial" w:cs="Arial"/>
          <w:sz w:val="20"/>
        </w:rPr>
      </w:pPr>
      <w:r>
        <w:rPr>
          <w:rFonts w:ascii="Arial" w:hAnsi="Arial" w:cs="Arial"/>
          <w:sz w:val="20"/>
        </w:rPr>
        <w:t>By the court:</w:t>
      </w:r>
    </w:p>
    <w:p w14:paraId="434FF15C" w14:textId="77777777" w:rsidR="00745448" w:rsidRDefault="00745448" w:rsidP="00745448">
      <w:pPr>
        <w:pStyle w:val="BodyText"/>
        <w:kinsoku w:val="0"/>
        <w:overflowPunct w:val="0"/>
        <w:rPr>
          <w:rFonts w:ascii="Arial" w:hAnsi="Arial" w:cs="Arial"/>
          <w:sz w:val="20"/>
        </w:rPr>
      </w:pPr>
    </w:p>
    <w:p w14:paraId="6CEB2CF6" w14:textId="77777777" w:rsidR="00745448" w:rsidRDefault="00745448" w:rsidP="00745448">
      <w:pPr>
        <w:pStyle w:val="BodyText"/>
        <w:kinsoku w:val="0"/>
        <w:overflowPunct w:val="0"/>
        <w:rPr>
          <w:rFonts w:ascii="Arial" w:hAnsi="Arial" w:cs="Arial"/>
          <w:sz w:val="20"/>
        </w:rPr>
      </w:pPr>
    </w:p>
    <w:p w14:paraId="1528D1B4" w14:textId="77777777" w:rsidR="00745448" w:rsidRDefault="00745448" w:rsidP="00745448">
      <w:pPr>
        <w:pStyle w:val="BodyText"/>
        <w:kinsoku w:val="0"/>
        <w:overflowPunct w:val="0"/>
        <w:spacing w:before="3"/>
        <w:rPr>
          <w:rFonts w:ascii="Arial" w:hAnsi="Arial" w:cs="Arial"/>
          <w:sz w:val="15"/>
          <w:szCs w:val="15"/>
        </w:rPr>
      </w:pPr>
      <w:r>
        <w:rPr>
          <w:noProof/>
        </w:rPr>
        <mc:AlternateContent>
          <mc:Choice Requires="wps">
            <w:drawing>
              <wp:anchor distT="0" distB="0" distL="0" distR="0" simplePos="0" relativeHeight="251662336" behindDoc="0" locked="0" layoutInCell="0" allowOverlap="1" wp14:anchorId="001A9745" wp14:editId="1729DFC7">
                <wp:simplePos x="0" y="0"/>
                <wp:positionH relativeFrom="page">
                  <wp:posOffset>1143000</wp:posOffset>
                </wp:positionH>
                <wp:positionV relativeFrom="paragraph">
                  <wp:posOffset>140335</wp:posOffset>
                </wp:positionV>
                <wp:extent cx="1978660" cy="12700"/>
                <wp:effectExtent l="9525" t="11430" r="12065" b="0"/>
                <wp:wrapTopAndBottom/>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78660" cy="12700"/>
                        </a:xfrm>
                        <a:custGeom>
                          <a:avLst/>
                          <a:gdLst>
                            <a:gd name="T0" fmla="*/ 0 w 3116"/>
                            <a:gd name="T1" fmla="*/ 0 h 20"/>
                            <a:gd name="T2" fmla="*/ 3115 w 3116"/>
                            <a:gd name="T3" fmla="*/ 0 h 20"/>
                          </a:gdLst>
                          <a:ahLst/>
                          <a:cxnLst>
                            <a:cxn ang="0">
                              <a:pos x="T0" y="T1"/>
                            </a:cxn>
                            <a:cxn ang="0">
                              <a:pos x="T2" y="T3"/>
                            </a:cxn>
                          </a:cxnLst>
                          <a:rect l="0" t="0" r="r" b="b"/>
                          <a:pathLst>
                            <a:path w="3116" h="20">
                              <a:moveTo>
                                <a:pt x="0" y="0"/>
                              </a:moveTo>
                              <a:lnTo>
                                <a:pt x="3115" y="0"/>
                              </a:lnTo>
                            </a:path>
                          </a:pathLst>
                        </a:custGeom>
                        <a:noFill/>
                        <a:ln w="801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B391E59" id="Freeform 8"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90pt,11.05pt,245.75pt,11.05pt" coordsize="31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" o:allowincell="f" filled="f" strokeweight=".22269mm">
                <v:path arrowok="t" o:connecttype="custom" o:connectlocs="0,0;1978025,0" o:connectangles="0,0"/>
                <w10:wrap type="topAndBottom" anchorx="page"/>
              </v:polyline>
            </w:pict>
          </mc:Fallback>
        </mc:AlternateContent>
      </w:r>
    </w:p>
    <w:p w14:paraId="5A01B570" w14:textId="77777777" w:rsidR="00745448" w:rsidRDefault="00745448" w:rsidP="00745448">
      <w:pPr>
        <w:pStyle w:val="BodyText"/>
        <w:tabs>
          <w:tab w:val="left" w:pos="2278"/>
        </w:tabs>
        <w:kinsoku w:val="0"/>
        <w:overflowPunct w:val="0"/>
        <w:spacing w:line="202" w:lineRule="exact"/>
        <w:ind w:left="120"/>
        <w:rPr>
          <w:rFonts w:ascii="Arial" w:hAnsi="Arial" w:cs="Arial"/>
          <w:sz w:val="20"/>
        </w:rPr>
      </w:pPr>
      <w:r>
        <w:rPr>
          <w:rFonts w:ascii="Arial" w:hAnsi="Arial" w:cs="Arial"/>
          <w:sz w:val="20"/>
        </w:rPr>
        <w:t>Judge’s</w:t>
      </w:r>
      <w:r>
        <w:rPr>
          <w:rFonts w:ascii="Arial" w:hAnsi="Arial" w:cs="Arial"/>
          <w:spacing w:val="-3"/>
          <w:sz w:val="20"/>
        </w:rPr>
        <w:t xml:space="preserve"> </w:t>
      </w:r>
      <w:r>
        <w:rPr>
          <w:rFonts w:ascii="Arial" w:hAnsi="Arial" w:cs="Arial"/>
          <w:sz w:val="20"/>
        </w:rPr>
        <w:t>Signature</w:t>
      </w:r>
      <w:r>
        <w:rPr>
          <w:rFonts w:ascii="Arial" w:hAnsi="Arial" w:cs="Arial"/>
          <w:sz w:val="20"/>
        </w:rPr>
        <w:tab/>
        <w:t>Date</w:t>
      </w:r>
    </w:p>
    <w:p w14:paraId="0E9A7BBB" w14:textId="77777777" w:rsidR="00776A53" w:rsidRDefault="00776A53">
      <w:pPr>
        <w:widowControl/>
        <w:rPr>
          <w:rFonts w:ascii="Arial" w:hAnsi="Arial"/>
          <w:b/>
          <w:sz w:val="32"/>
        </w:rPr>
      </w:pPr>
    </w:p>
    <w:p w14:paraId="578979F1" w14:textId="77777777" w:rsidR="00790974" w:rsidRDefault="00790974">
      <w:pPr>
        <w:jc w:val="center"/>
        <w:rPr>
          <w:rFonts w:ascii="Arial" w:hAnsi="Arial"/>
          <w:b/>
          <w:sz w:val="32"/>
        </w:rPr>
      </w:pPr>
    </w:p>
    <w:p w14:paraId="5017F78E" w14:textId="77777777" w:rsidR="00790974" w:rsidRDefault="00790974">
      <w:pPr>
        <w:jc w:val="center"/>
        <w:rPr>
          <w:rFonts w:ascii="Arial" w:hAnsi="Arial"/>
          <w:b/>
          <w:sz w:val="32"/>
        </w:rPr>
      </w:pPr>
    </w:p>
    <w:p w14:paraId="4280D6BB" w14:textId="77777777" w:rsidR="00267CEC" w:rsidRDefault="00756167">
      <w:pPr>
        <w:jc w:val="center"/>
        <w:rPr>
          <w:rFonts w:ascii="Arial" w:hAnsi="Arial"/>
          <w:b/>
          <w:sz w:val="32"/>
        </w:rPr>
      </w:pPr>
      <w:r>
        <w:rPr>
          <w:rFonts w:ascii="Arial" w:hAnsi="Arial"/>
          <w:b/>
          <w:sz w:val="32"/>
        </w:rPr>
        <w:lastRenderedPageBreak/>
        <w:t>A</w:t>
      </w:r>
      <w:r w:rsidR="00267CEC">
        <w:rPr>
          <w:rFonts w:ascii="Arial" w:hAnsi="Arial"/>
          <w:b/>
          <w:sz w:val="32"/>
        </w:rPr>
        <w:t xml:space="preserve">ppendix </w:t>
      </w:r>
      <w:r w:rsidR="00CF4E68">
        <w:rPr>
          <w:rFonts w:ascii="Arial" w:hAnsi="Arial"/>
          <w:b/>
          <w:sz w:val="32"/>
        </w:rPr>
        <w:t>B</w:t>
      </w:r>
      <w:r w:rsidR="00267CEC">
        <w:rPr>
          <w:rFonts w:ascii="Arial" w:hAnsi="Arial"/>
          <w:b/>
          <w:sz w:val="32"/>
        </w:rPr>
        <w:t>:</w:t>
      </w:r>
    </w:p>
    <w:p w14:paraId="63BA9D19" w14:textId="77777777" w:rsidR="00267CEC" w:rsidRDefault="00267CEC">
      <w:pPr>
        <w:jc w:val="center"/>
        <w:rPr>
          <w:rFonts w:ascii="Arial" w:hAnsi="Arial"/>
          <w:b/>
          <w:sz w:val="32"/>
        </w:rPr>
      </w:pPr>
    </w:p>
    <w:p w14:paraId="0929A7C5" w14:textId="77777777" w:rsidR="00267CEC" w:rsidRDefault="00267CEC">
      <w:pPr>
        <w:pStyle w:val="Heading9"/>
        <w:widowControl w:val="0"/>
        <w:rPr>
          <w:rFonts w:ascii="Arial" w:hAnsi="Arial"/>
        </w:rPr>
      </w:pPr>
      <w:r>
        <w:rPr>
          <w:rFonts w:ascii="Arial" w:hAnsi="Arial"/>
        </w:rPr>
        <w:t>Correspondence Templates</w:t>
      </w:r>
    </w:p>
    <w:p w14:paraId="1E15E252" w14:textId="77777777" w:rsidR="00267CEC" w:rsidRDefault="00267CEC">
      <w:pPr>
        <w:ind w:left="720" w:firstLine="720"/>
        <w:rPr>
          <w:rFonts w:ascii="Arial" w:hAnsi="Arial"/>
          <w:sz w:val="22"/>
        </w:rPr>
      </w:pPr>
    </w:p>
    <w:p w14:paraId="48982EA4" w14:textId="77777777" w:rsidR="00267CEC" w:rsidRDefault="00267CEC">
      <w:pPr>
        <w:ind w:left="720" w:firstLine="720"/>
        <w:rPr>
          <w:rFonts w:ascii="Arial" w:hAnsi="Arial"/>
          <w:sz w:val="22"/>
        </w:rPr>
      </w:pPr>
    </w:p>
    <w:p w14:paraId="11423507" w14:textId="77777777" w:rsidR="0053587D" w:rsidRPr="00356F5A" w:rsidRDefault="0053587D" w:rsidP="008850E3">
      <w:pPr>
        <w:widowControl/>
        <w:numPr>
          <w:ilvl w:val="0"/>
          <w:numId w:val="2"/>
        </w:numPr>
        <w:rPr>
          <w:rFonts w:ascii="Arial" w:hAnsi="Arial"/>
          <w:b/>
          <w:sz w:val="24"/>
          <w:szCs w:val="24"/>
        </w:rPr>
      </w:pPr>
      <w:r w:rsidRPr="00356F5A">
        <w:rPr>
          <w:rFonts w:ascii="Arial" w:hAnsi="Arial"/>
          <w:b/>
          <w:sz w:val="24"/>
          <w:szCs w:val="24"/>
        </w:rPr>
        <w:t>Acceptance Letter (for pre-approval and interpretation of a proposed DRO)</w:t>
      </w:r>
    </w:p>
    <w:p w14:paraId="33F91327" w14:textId="77777777" w:rsidR="0053587D" w:rsidRDefault="0053587D" w:rsidP="008850E3">
      <w:pPr>
        <w:widowControl/>
        <w:numPr>
          <w:ilvl w:val="0"/>
          <w:numId w:val="2"/>
        </w:numPr>
        <w:rPr>
          <w:rFonts w:ascii="Arial" w:hAnsi="Arial"/>
          <w:b/>
          <w:sz w:val="24"/>
          <w:szCs w:val="24"/>
        </w:rPr>
      </w:pPr>
      <w:r w:rsidRPr="00356F5A">
        <w:rPr>
          <w:rFonts w:ascii="Arial" w:hAnsi="Arial"/>
          <w:b/>
          <w:sz w:val="24"/>
          <w:szCs w:val="24"/>
        </w:rPr>
        <w:t>Acceptance Letter (for qualification and interpretation of an executed DRO)</w:t>
      </w:r>
    </w:p>
    <w:p w14:paraId="75608F30" w14:textId="77777777" w:rsidR="00546CA3" w:rsidRPr="00356F5A" w:rsidRDefault="00546CA3" w:rsidP="00546CA3">
      <w:pPr>
        <w:widowControl/>
        <w:numPr>
          <w:ilvl w:val="0"/>
          <w:numId w:val="2"/>
        </w:numPr>
        <w:rPr>
          <w:rFonts w:ascii="Arial" w:hAnsi="Arial"/>
          <w:b/>
          <w:sz w:val="24"/>
          <w:szCs w:val="24"/>
        </w:rPr>
      </w:pPr>
      <w:r w:rsidRPr="00356F5A">
        <w:rPr>
          <w:rFonts w:ascii="Arial" w:hAnsi="Arial"/>
          <w:b/>
          <w:sz w:val="24"/>
          <w:szCs w:val="24"/>
        </w:rPr>
        <w:t>Acknowledgement Letter (for receipt of a proposed or executed DRO)</w:t>
      </w:r>
    </w:p>
    <w:p w14:paraId="14622458" w14:textId="77777777" w:rsidR="0053587D" w:rsidRPr="00356F5A" w:rsidRDefault="0053587D" w:rsidP="008850E3">
      <w:pPr>
        <w:widowControl/>
        <w:numPr>
          <w:ilvl w:val="0"/>
          <w:numId w:val="2"/>
        </w:numPr>
        <w:rPr>
          <w:rFonts w:ascii="Arial" w:hAnsi="Arial"/>
          <w:b/>
          <w:sz w:val="24"/>
          <w:szCs w:val="24"/>
        </w:rPr>
      </w:pPr>
      <w:r w:rsidRPr="00356F5A">
        <w:rPr>
          <w:rFonts w:ascii="Arial" w:hAnsi="Arial"/>
          <w:b/>
          <w:sz w:val="24"/>
          <w:szCs w:val="24"/>
        </w:rPr>
        <w:t>Authorization to Release Information</w:t>
      </w:r>
    </w:p>
    <w:p w14:paraId="1418F9D8" w14:textId="77777777" w:rsidR="0053587D" w:rsidRPr="00356F5A" w:rsidRDefault="0053587D" w:rsidP="008850E3">
      <w:pPr>
        <w:widowControl/>
        <w:numPr>
          <w:ilvl w:val="0"/>
          <w:numId w:val="2"/>
        </w:numPr>
        <w:rPr>
          <w:rFonts w:ascii="Arial" w:hAnsi="Arial"/>
          <w:b/>
          <w:sz w:val="24"/>
          <w:szCs w:val="24"/>
        </w:rPr>
      </w:pPr>
      <w:r w:rsidRPr="00356F5A">
        <w:rPr>
          <w:rFonts w:ascii="Arial" w:hAnsi="Arial"/>
          <w:b/>
          <w:sz w:val="24"/>
          <w:szCs w:val="24"/>
        </w:rPr>
        <w:t>Divorce Decree Acknowledgement Letter</w:t>
      </w:r>
    </w:p>
    <w:p w14:paraId="1D359DF3" w14:textId="77777777" w:rsidR="0053587D" w:rsidRPr="00356F5A" w:rsidRDefault="0053587D" w:rsidP="008850E3">
      <w:pPr>
        <w:widowControl/>
        <w:numPr>
          <w:ilvl w:val="0"/>
          <w:numId w:val="2"/>
        </w:numPr>
        <w:rPr>
          <w:rFonts w:ascii="Arial" w:hAnsi="Arial"/>
          <w:b/>
          <w:sz w:val="24"/>
          <w:szCs w:val="24"/>
        </w:rPr>
      </w:pPr>
      <w:r w:rsidRPr="00356F5A">
        <w:rPr>
          <w:rFonts w:ascii="Arial" w:hAnsi="Arial"/>
          <w:b/>
          <w:sz w:val="24"/>
          <w:szCs w:val="24"/>
        </w:rPr>
        <w:t xml:space="preserve">Model </w:t>
      </w:r>
      <w:r w:rsidR="00546CA3">
        <w:rPr>
          <w:rFonts w:ascii="Arial" w:hAnsi="Arial"/>
          <w:b/>
          <w:sz w:val="24"/>
          <w:szCs w:val="24"/>
        </w:rPr>
        <w:t>Order</w:t>
      </w:r>
      <w:r w:rsidRPr="00356F5A">
        <w:rPr>
          <w:rFonts w:ascii="Arial" w:hAnsi="Arial"/>
          <w:b/>
          <w:sz w:val="24"/>
          <w:szCs w:val="24"/>
        </w:rPr>
        <w:t xml:space="preserve"> request letter</w:t>
      </w:r>
    </w:p>
    <w:p w14:paraId="2CF93BE2" w14:textId="77777777" w:rsidR="0053587D" w:rsidRPr="00356F5A" w:rsidRDefault="0053587D" w:rsidP="008850E3">
      <w:pPr>
        <w:widowControl/>
        <w:numPr>
          <w:ilvl w:val="0"/>
          <w:numId w:val="2"/>
        </w:numPr>
        <w:rPr>
          <w:rFonts w:ascii="Arial" w:hAnsi="Arial"/>
          <w:b/>
          <w:sz w:val="24"/>
          <w:szCs w:val="24"/>
        </w:rPr>
      </w:pPr>
      <w:r w:rsidRPr="00356F5A">
        <w:rPr>
          <w:rFonts w:ascii="Arial" w:hAnsi="Arial"/>
          <w:b/>
          <w:sz w:val="24"/>
          <w:szCs w:val="24"/>
        </w:rPr>
        <w:t>Notice of Contest Acknowledgement Letter</w:t>
      </w:r>
    </w:p>
    <w:p w14:paraId="707B2750" w14:textId="77777777" w:rsidR="0053587D" w:rsidRDefault="0053587D" w:rsidP="008850E3">
      <w:pPr>
        <w:widowControl/>
        <w:numPr>
          <w:ilvl w:val="0"/>
          <w:numId w:val="2"/>
        </w:numPr>
        <w:rPr>
          <w:rFonts w:ascii="Arial" w:hAnsi="Arial"/>
          <w:b/>
          <w:sz w:val="24"/>
          <w:szCs w:val="24"/>
        </w:rPr>
      </w:pPr>
      <w:r w:rsidRPr="00356F5A">
        <w:rPr>
          <w:rFonts w:ascii="Arial" w:hAnsi="Arial"/>
          <w:b/>
          <w:sz w:val="24"/>
          <w:szCs w:val="24"/>
        </w:rPr>
        <w:t>Reject</w:t>
      </w:r>
      <w:r w:rsidR="00575441">
        <w:rPr>
          <w:rFonts w:ascii="Arial" w:hAnsi="Arial"/>
          <w:b/>
          <w:sz w:val="24"/>
          <w:szCs w:val="24"/>
        </w:rPr>
        <w:t xml:space="preserve"> Letter </w:t>
      </w:r>
    </w:p>
    <w:p w14:paraId="3FA01C94" w14:textId="77777777" w:rsidR="005C4658" w:rsidRDefault="005C4658" w:rsidP="008850E3">
      <w:pPr>
        <w:widowControl/>
        <w:numPr>
          <w:ilvl w:val="0"/>
          <w:numId w:val="2"/>
        </w:numPr>
        <w:rPr>
          <w:rFonts w:ascii="Arial" w:hAnsi="Arial"/>
          <w:b/>
          <w:sz w:val="24"/>
          <w:szCs w:val="24"/>
        </w:rPr>
      </w:pPr>
      <w:r>
        <w:rPr>
          <w:rFonts w:ascii="Arial" w:hAnsi="Arial"/>
          <w:b/>
          <w:sz w:val="24"/>
          <w:szCs w:val="24"/>
        </w:rPr>
        <w:t>Waiver of Contest Form</w:t>
      </w:r>
    </w:p>
    <w:p w14:paraId="7C751E9F" w14:textId="77777777" w:rsidR="004349D1" w:rsidRPr="006121EB" w:rsidRDefault="004349D1" w:rsidP="004349D1">
      <w:pPr>
        <w:widowControl/>
        <w:numPr>
          <w:ilvl w:val="0"/>
          <w:numId w:val="2"/>
        </w:numPr>
        <w:rPr>
          <w:rFonts w:ascii="Arial" w:hAnsi="Arial"/>
          <w:b/>
          <w:sz w:val="24"/>
          <w:szCs w:val="24"/>
        </w:rPr>
      </w:pPr>
      <w:r w:rsidRPr="006121EB">
        <w:rPr>
          <w:rFonts w:ascii="Arial" w:hAnsi="Arial"/>
          <w:b/>
          <w:sz w:val="24"/>
          <w:szCs w:val="24"/>
        </w:rPr>
        <w:t>Subpoena Acknowledgement Letter</w:t>
      </w:r>
    </w:p>
    <w:p w14:paraId="3424B731" w14:textId="77777777" w:rsidR="004349D1" w:rsidRPr="006121EB" w:rsidRDefault="004349D1" w:rsidP="004349D1">
      <w:pPr>
        <w:widowControl/>
        <w:numPr>
          <w:ilvl w:val="0"/>
          <w:numId w:val="2"/>
        </w:numPr>
        <w:rPr>
          <w:rFonts w:ascii="Arial" w:hAnsi="Arial"/>
          <w:b/>
          <w:sz w:val="24"/>
          <w:szCs w:val="24"/>
        </w:rPr>
      </w:pPr>
      <w:r w:rsidRPr="006121EB">
        <w:rPr>
          <w:rFonts w:ascii="Arial" w:hAnsi="Arial"/>
          <w:b/>
          <w:sz w:val="24"/>
          <w:szCs w:val="24"/>
        </w:rPr>
        <w:t>Subpoena Response Letter</w:t>
      </w:r>
    </w:p>
    <w:p w14:paraId="7F94AF55" w14:textId="77777777" w:rsidR="004349D1" w:rsidRPr="006121EB" w:rsidRDefault="004349D1" w:rsidP="004349D1">
      <w:pPr>
        <w:widowControl/>
        <w:numPr>
          <w:ilvl w:val="0"/>
          <w:numId w:val="2"/>
        </w:numPr>
        <w:rPr>
          <w:rFonts w:ascii="Arial" w:hAnsi="Arial"/>
          <w:b/>
          <w:sz w:val="24"/>
          <w:szCs w:val="24"/>
        </w:rPr>
      </w:pPr>
      <w:r w:rsidRPr="006121EB">
        <w:rPr>
          <w:rFonts w:ascii="Arial" w:hAnsi="Arial"/>
          <w:b/>
          <w:sz w:val="24"/>
          <w:szCs w:val="24"/>
        </w:rPr>
        <w:t>Joinder Acknowledgement Letter</w:t>
      </w:r>
    </w:p>
    <w:p w14:paraId="06175C99" w14:textId="77777777" w:rsidR="004349D1" w:rsidRDefault="004349D1" w:rsidP="004349D1">
      <w:pPr>
        <w:widowControl/>
        <w:ind w:left="360"/>
        <w:rPr>
          <w:rFonts w:ascii="Arial" w:hAnsi="Arial"/>
          <w:b/>
          <w:sz w:val="24"/>
          <w:szCs w:val="24"/>
        </w:rPr>
      </w:pPr>
    </w:p>
    <w:p w14:paraId="494811DA" w14:textId="77777777" w:rsidR="00F03F90" w:rsidRDefault="00F03F90" w:rsidP="00F03F90">
      <w:pPr>
        <w:widowControl/>
        <w:ind w:left="360"/>
        <w:rPr>
          <w:rFonts w:ascii="Arial" w:hAnsi="Arial"/>
          <w:b/>
          <w:sz w:val="24"/>
          <w:szCs w:val="24"/>
        </w:rPr>
      </w:pPr>
    </w:p>
    <w:p w14:paraId="6CE1C1D7" w14:textId="77777777" w:rsidR="00D564D8" w:rsidRDefault="00D564D8" w:rsidP="00D564D8">
      <w:pPr>
        <w:widowControl/>
        <w:rPr>
          <w:rFonts w:ascii="Arial" w:hAnsi="Arial"/>
          <w:b/>
          <w:sz w:val="24"/>
          <w:szCs w:val="24"/>
        </w:rPr>
      </w:pPr>
    </w:p>
    <w:p w14:paraId="2BD659A8" w14:textId="77777777" w:rsidR="00D564D8" w:rsidRDefault="00D564D8" w:rsidP="00D564D8">
      <w:pPr>
        <w:widowControl/>
        <w:rPr>
          <w:rFonts w:ascii="Arial" w:hAnsi="Arial"/>
          <w:b/>
          <w:sz w:val="24"/>
          <w:szCs w:val="24"/>
        </w:rPr>
      </w:pPr>
    </w:p>
    <w:p w14:paraId="593A41F2" w14:textId="77777777" w:rsidR="003A540F" w:rsidRDefault="003A540F" w:rsidP="00D22F54">
      <w:pPr>
        <w:widowControl/>
        <w:jc w:val="center"/>
        <w:rPr>
          <w:rFonts w:ascii="Arial" w:hAnsi="Arial"/>
          <w:b/>
        </w:rPr>
      </w:pPr>
    </w:p>
    <w:p w14:paraId="2B00B86F" w14:textId="77777777" w:rsidR="005B2C67" w:rsidRPr="005B2C67" w:rsidRDefault="00756167" w:rsidP="00756167">
      <w:pPr>
        <w:widowControl/>
      </w:pPr>
      <w:r w:rsidRPr="005B2C67">
        <w:t xml:space="preserve"> </w:t>
      </w:r>
    </w:p>
    <w:p w14:paraId="55B033CB" w14:textId="77777777" w:rsidR="000B5A73" w:rsidRDefault="000B5A73" w:rsidP="005B2C67">
      <w:pPr>
        <w:widowControl/>
        <w:jc w:val="center"/>
        <w:rPr>
          <w:rFonts w:ascii="Arial" w:hAnsi="Arial"/>
          <w:b/>
          <w:sz w:val="22"/>
          <w:szCs w:val="22"/>
        </w:rPr>
      </w:pPr>
    </w:p>
    <w:p w14:paraId="63BFD8CC" w14:textId="77777777" w:rsidR="000B5A73" w:rsidRDefault="000B5A73">
      <w:pPr>
        <w:widowControl/>
        <w:rPr>
          <w:rFonts w:ascii="Arial" w:hAnsi="Arial"/>
          <w:b/>
          <w:sz w:val="22"/>
          <w:szCs w:val="22"/>
        </w:rPr>
      </w:pPr>
      <w:r>
        <w:rPr>
          <w:rFonts w:ascii="Arial" w:hAnsi="Arial"/>
          <w:b/>
          <w:sz w:val="22"/>
          <w:szCs w:val="22"/>
        </w:rPr>
        <w:br w:type="page"/>
      </w:r>
    </w:p>
    <w:p w14:paraId="51ECF315" w14:textId="77777777" w:rsidR="000B5A73" w:rsidRPr="00965D48" w:rsidRDefault="000B5A73" w:rsidP="000B5A73">
      <w:pPr>
        <w:widowControl/>
        <w:ind w:left="360"/>
        <w:jc w:val="center"/>
        <w:rPr>
          <w:rFonts w:ascii="Arial" w:hAnsi="Arial"/>
          <w:b/>
          <w:sz w:val="22"/>
          <w:szCs w:val="22"/>
        </w:rPr>
      </w:pPr>
      <w:r w:rsidRPr="00965D48">
        <w:rPr>
          <w:rFonts w:ascii="Arial" w:hAnsi="Arial"/>
          <w:b/>
          <w:sz w:val="22"/>
          <w:szCs w:val="22"/>
        </w:rPr>
        <w:lastRenderedPageBreak/>
        <w:t>Acceptance Letter (for pre-approval and interpretation of a proposed DRO)</w:t>
      </w:r>
    </w:p>
    <w:p w14:paraId="0A3658D4" w14:textId="77777777" w:rsidR="000B5A73" w:rsidRDefault="000B5A73" w:rsidP="000B5A73">
      <w:pPr>
        <w:widowControl/>
        <w:rPr>
          <w:sz w:val="22"/>
          <w:szCs w:val="22"/>
        </w:rPr>
      </w:pPr>
    </w:p>
    <w:p w14:paraId="61FA7B94" w14:textId="77777777" w:rsidR="000B5A73" w:rsidRDefault="000B5A73" w:rsidP="000B5A73">
      <w:pPr>
        <w:widowControl/>
        <w:rPr>
          <w:sz w:val="22"/>
          <w:szCs w:val="22"/>
        </w:rPr>
      </w:pPr>
    </w:p>
    <w:p w14:paraId="6163D04E" w14:textId="77777777" w:rsidR="000B5A73" w:rsidRPr="002C15C4" w:rsidRDefault="000B5A73" w:rsidP="000B5A73">
      <w:pPr>
        <w:widowControl/>
        <w:rPr>
          <w:sz w:val="22"/>
          <w:szCs w:val="22"/>
        </w:rPr>
      </w:pPr>
      <w:r w:rsidRPr="002C15C4">
        <w:rPr>
          <w:sz w:val="22"/>
          <w:szCs w:val="22"/>
        </w:rPr>
        <w:t>[DATE]</w:t>
      </w:r>
    </w:p>
    <w:p w14:paraId="4D3B1D9F" w14:textId="77777777" w:rsidR="000B5A73" w:rsidRPr="002C15C4" w:rsidRDefault="000B5A73" w:rsidP="000B5A73">
      <w:pPr>
        <w:widowControl/>
        <w:rPr>
          <w:sz w:val="22"/>
          <w:szCs w:val="22"/>
        </w:rPr>
      </w:pPr>
    </w:p>
    <w:p w14:paraId="6FEC3C11" w14:textId="77777777" w:rsidR="000B5A73" w:rsidRPr="002C15C4" w:rsidRDefault="000B5A73" w:rsidP="000B5A73">
      <w:pPr>
        <w:widowControl/>
        <w:rPr>
          <w:sz w:val="22"/>
          <w:szCs w:val="22"/>
        </w:rPr>
      </w:pPr>
      <w:r w:rsidRPr="002C15C4">
        <w:rPr>
          <w:sz w:val="22"/>
          <w:szCs w:val="22"/>
        </w:rPr>
        <w:t>[NAME]</w:t>
      </w:r>
    </w:p>
    <w:p w14:paraId="54C95A2D" w14:textId="77777777" w:rsidR="000B5A73" w:rsidRPr="002C15C4" w:rsidRDefault="000B5A73" w:rsidP="000B5A73">
      <w:pPr>
        <w:widowControl/>
        <w:rPr>
          <w:sz w:val="22"/>
          <w:szCs w:val="22"/>
        </w:rPr>
      </w:pPr>
      <w:r w:rsidRPr="002C15C4">
        <w:rPr>
          <w:sz w:val="22"/>
          <w:szCs w:val="22"/>
        </w:rPr>
        <w:t>[ADDRESS]</w:t>
      </w:r>
    </w:p>
    <w:p w14:paraId="4B954FE1" w14:textId="77777777" w:rsidR="000B5A73" w:rsidRPr="002C15C4" w:rsidRDefault="000B5A73" w:rsidP="000B5A73">
      <w:pPr>
        <w:widowControl/>
        <w:rPr>
          <w:sz w:val="22"/>
          <w:szCs w:val="22"/>
        </w:rPr>
      </w:pPr>
      <w:r w:rsidRPr="002C15C4">
        <w:rPr>
          <w:sz w:val="22"/>
          <w:szCs w:val="22"/>
        </w:rPr>
        <w:t>[ADDRESS]</w:t>
      </w:r>
    </w:p>
    <w:p w14:paraId="3A265B48" w14:textId="77777777" w:rsidR="000B5A73" w:rsidRPr="002C15C4" w:rsidRDefault="000B5A73" w:rsidP="000B5A73">
      <w:pPr>
        <w:widowControl/>
        <w:rPr>
          <w:sz w:val="22"/>
          <w:szCs w:val="22"/>
        </w:rPr>
      </w:pPr>
    </w:p>
    <w:p w14:paraId="6C88AC40" w14:textId="77777777" w:rsidR="000B5A73" w:rsidRPr="002C15C4" w:rsidRDefault="000B5A73" w:rsidP="000B5A73">
      <w:pPr>
        <w:widowControl/>
        <w:rPr>
          <w:b/>
          <w:sz w:val="22"/>
          <w:szCs w:val="22"/>
        </w:rPr>
      </w:pPr>
      <w:r w:rsidRPr="002C15C4">
        <w:rPr>
          <w:b/>
          <w:sz w:val="22"/>
          <w:szCs w:val="22"/>
        </w:rPr>
        <w:t>Re</w:t>
      </w:r>
      <w:proofErr w:type="gramStart"/>
      <w:r w:rsidRPr="002C15C4">
        <w:rPr>
          <w:b/>
          <w:sz w:val="22"/>
          <w:szCs w:val="22"/>
        </w:rPr>
        <w:t xml:space="preserve">: </w:t>
      </w:r>
      <w:r w:rsidRPr="002C15C4">
        <w:rPr>
          <w:b/>
          <w:sz w:val="22"/>
          <w:szCs w:val="22"/>
        </w:rPr>
        <w:tab/>
        <w:t>[</w:t>
      </w:r>
      <w:proofErr w:type="gramEnd"/>
      <w:r w:rsidRPr="002C15C4">
        <w:rPr>
          <w:b/>
          <w:sz w:val="22"/>
          <w:szCs w:val="22"/>
        </w:rPr>
        <w:t>Participant] (the Participant)</w:t>
      </w:r>
    </w:p>
    <w:p w14:paraId="5244FDF2" w14:textId="77777777" w:rsidR="000B5A73" w:rsidRPr="002C15C4" w:rsidRDefault="000B5A73" w:rsidP="000B5A73">
      <w:pPr>
        <w:widowControl/>
        <w:rPr>
          <w:b/>
          <w:sz w:val="22"/>
          <w:szCs w:val="22"/>
        </w:rPr>
      </w:pPr>
      <w:r w:rsidRPr="002C15C4">
        <w:rPr>
          <w:b/>
          <w:sz w:val="22"/>
          <w:szCs w:val="22"/>
        </w:rPr>
        <w:tab/>
        <w:t>[Alternate Payee] (the Alternate Payee)</w:t>
      </w:r>
    </w:p>
    <w:p w14:paraId="3BCF1FEE" w14:textId="77777777" w:rsidR="000B5A73" w:rsidRPr="002C15C4" w:rsidRDefault="00AC2142" w:rsidP="000B5A73">
      <w:pPr>
        <w:keepNext/>
        <w:widowControl/>
        <w:ind w:firstLine="720"/>
        <w:jc w:val="both"/>
        <w:outlineLvl w:val="0"/>
        <w:rPr>
          <w:b/>
          <w:sz w:val="22"/>
          <w:szCs w:val="22"/>
        </w:rPr>
      </w:pPr>
      <w:r w:rsidRPr="002C15C4">
        <w:rPr>
          <w:b/>
          <w:sz w:val="22"/>
        </w:rPr>
        <w:t>Plan Name</w:t>
      </w:r>
      <w:r w:rsidR="0056471E" w:rsidRPr="002C15C4">
        <w:rPr>
          <w:b/>
          <w:sz w:val="22"/>
        </w:rPr>
        <w:t xml:space="preserve"> </w:t>
      </w:r>
      <w:r w:rsidR="000B5A73" w:rsidRPr="002C15C4">
        <w:rPr>
          <w:b/>
          <w:sz w:val="22"/>
        </w:rPr>
        <w:t>(the Plan)</w:t>
      </w:r>
      <w:r w:rsidR="000B5A73" w:rsidRPr="002C15C4">
        <w:rPr>
          <w:b/>
          <w:sz w:val="22"/>
        </w:rPr>
        <w:tab/>
      </w:r>
    </w:p>
    <w:p w14:paraId="1408C056" w14:textId="77777777" w:rsidR="000B5A73" w:rsidRPr="002C15C4" w:rsidRDefault="000B5A73" w:rsidP="000B5A73">
      <w:pPr>
        <w:widowControl/>
        <w:rPr>
          <w:b/>
          <w:sz w:val="22"/>
          <w:szCs w:val="22"/>
        </w:rPr>
      </w:pPr>
      <w:r w:rsidRPr="002C15C4">
        <w:rPr>
          <w:b/>
          <w:sz w:val="22"/>
          <w:szCs w:val="22"/>
        </w:rPr>
        <w:tab/>
        <w:t>Domestic Relations Order (DRO)</w:t>
      </w:r>
    </w:p>
    <w:p w14:paraId="2EC752AC" w14:textId="77777777" w:rsidR="000B5A73" w:rsidRPr="002C15C4" w:rsidRDefault="000B5A73" w:rsidP="000B5A73">
      <w:pPr>
        <w:rPr>
          <w:sz w:val="22"/>
          <w:szCs w:val="22"/>
        </w:rPr>
      </w:pPr>
    </w:p>
    <w:p w14:paraId="2FBB6980" w14:textId="77777777" w:rsidR="000B5A73" w:rsidRPr="002C15C4" w:rsidRDefault="000B5A73" w:rsidP="000B5A73">
      <w:pPr>
        <w:rPr>
          <w:sz w:val="22"/>
          <w:szCs w:val="22"/>
        </w:rPr>
      </w:pPr>
      <w:r w:rsidRPr="002C15C4">
        <w:rPr>
          <w:sz w:val="22"/>
          <w:szCs w:val="22"/>
        </w:rPr>
        <w:t>Dear [NAME],</w:t>
      </w:r>
    </w:p>
    <w:p w14:paraId="43CB253F" w14:textId="77777777" w:rsidR="000B5A73" w:rsidRPr="002C15C4" w:rsidRDefault="000B5A73" w:rsidP="000B5A73">
      <w:pPr>
        <w:widowControl/>
        <w:rPr>
          <w:sz w:val="22"/>
          <w:szCs w:val="22"/>
        </w:rPr>
      </w:pPr>
    </w:p>
    <w:p w14:paraId="6360C23E" w14:textId="77777777" w:rsidR="000B5A73" w:rsidRPr="002C15C4" w:rsidRDefault="000B5A73" w:rsidP="000B5A73">
      <w:pPr>
        <w:jc w:val="both"/>
        <w:rPr>
          <w:sz w:val="22"/>
          <w:szCs w:val="22"/>
        </w:rPr>
      </w:pPr>
      <w:r w:rsidRPr="002C15C4">
        <w:rPr>
          <w:sz w:val="22"/>
          <w:szCs w:val="22"/>
        </w:rPr>
        <w:t xml:space="preserve">We have completed our review of the proposed order received by our office on </w:t>
      </w:r>
      <w:r w:rsidRPr="002C15C4">
        <w:rPr>
          <w:b/>
          <w:sz w:val="22"/>
          <w:szCs w:val="22"/>
        </w:rPr>
        <w:t>[DATE],</w:t>
      </w:r>
      <w:r w:rsidRPr="002C15C4">
        <w:rPr>
          <w:sz w:val="22"/>
          <w:szCs w:val="22"/>
        </w:rPr>
        <w:t xml:space="preserve"> regarding the </w:t>
      </w:r>
      <w:proofErr w:type="gramStart"/>
      <w:r w:rsidRPr="002C15C4">
        <w:rPr>
          <w:sz w:val="22"/>
          <w:szCs w:val="22"/>
        </w:rPr>
        <w:t>above referenced</w:t>
      </w:r>
      <w:proofErr w:type="gramEnd"/>
      <w:r w:rsidRPr="002C15C4">
        <w:rPr>
          <w:sz w:val="22"/>
          <w:szCs w:val="22"/>
        </w:rPr>
        <w:t xml:space="preserve"> Participant.  We have determined that once the order is entered by the Court it will qualify as a Qualified Domestic Relations Order (“QDRO”) as described in § 414(p) of the Internal Revenue Code and will also meet the administrative requirements of the Plan.</w:t>
      </w:r>
    </w:p>
    <w:p w14:paraId="1208B4FE" w14:textId="77777777" w:rsidR="000B5A73" w:rsidRPr="002C15C4" w:rsidRDefault="000B5A73" w:rsidP="000B5A73">
      <w:pPr>
        <w:jc w:val="both"/>
        <w:rPr>
          <w:b/>
          <w:sz w:val="22"/>
          <w:szCs w:val="22"/>
        </w:rPr>
      </w:pPr>
    </w:p>
    <w:p w14:paraId="73144066" w14:textId="77777777" w:rsidR="000B5A73" w:rsidRPr="002C15C4" w:rsidRDefault="000B5A73" w:rsidP="000B5A73">
      <w:pPr>
        <w:jc w:val="both"/>
        <w:rPr>
          <w:b/>
          <w:sz w:val="22"/>
          <w:szCs w:val="22"/>
        </w:rPr>
      </w:pPr>
      <w:r w:rsidRPr="002C15C4">
        <w:rPr>
          <w:b/>
          <w:sz w:val="22"/>
          <w:szCs w:val="22"/>
        </w:rPr>
        <w:t>QDRO Award:</w:t>
      </w:r>
    </w:p>
    <w:p w14:paraId="6AF777DF" w14:textId="77777777" w:rsidR="000B5A73" w:rsidRPr="002C15C4" w:rsidRDefault="000B5A73" w:rsidP="000B5A73">
      <w:pPr>
        <w:jc w:val="both"/>
        <w:rPr>
          <w:sz w:val="22"/>
          <w:szCs w:val="22"/>
        </w:rPr>
      </w:pPr>
      <w:r w:rsidRPr="002C15C4">
        <w:rPr>
          <w:sz w:val="22"/>
          <w:szCs w:val="22"/>
        </w:rPr>
        <w:t xml:space="preserve">We read the order to award the Alternate Payee </w:t>
      </w:r>
      <w:r w:rsidRPr="002C15C4">
        <w:rPr>
          <w:b/>
          <w:sz w:val="22"/>
          <w:szCs w:val="22"/>
        </w:rPr>
        <w:t>[$___ or ___</w:t>
      </w:r>
      <w:proofErr w:type="gramStart"/>
      <w:r w:rsidRPr="002C15C4">
        <w:rPr>
          <w:b/>
          <w:sz w:val="22"/>
          <w:szCs w:val="22"/>
        </w:rPr>
        <w:t>% ]</w:t>
      </w:r>
      <w:proofErr w:type="gramEnd"/>
      <w:r w:rsidRPr="002C15C4">
        <w:rPr>
          <w:sz w:val="22"/>
          <w:szCs w:val="22"/>
        </w:rPr>
        <w:t xml:space="preserve"> from the Participant’s total vested account balance in the Plan, </w:t>
      </w:r>
      <w:r w:rsidRPr="002C15C4">
        <w:rPr>
          <w:b/>
          <w:sz w:val="22"/>
          <w:szCs w:val="22"/>
        </w:rPr>
        <w:t>[including/excluding)]</w:t>
      </w:r>
      <w:r w:rsidRPr="002C15C4">
        <w:rPr>
          <w:sz w:val="22"/>
          <w:szCs w:val="22"/>
        </w:rPr>
        <w:t xml:space="preserve"> any outstanding loan balance, as of DATE / the date of segregation.  The awarded interest [</w:t>
      </w:r>
      <w:r w:rsidRPr="002C15C4">
        <w:rPr>
          <w:b/>
          <w:sz w:val="22"/>
          <w:szCs w:val="22"/>
        </w:rPr>
        <w:t>will/will not]</w:t>
      </w:r>
      <w:r w:rsidRPr="002C15C4">
        <w:rPr>
          <w:sz w:val="22"/>
          <w:szCs w:val="22"/>
        </w:rPr>
        <w:t xml:space="preserve"> be adjusted for gains and losses from </w:t>
      </w:r>
      <w:r w:rsidRPr="002C15C4">
        <w:rPr>
          <w:b/>
          <w:sz w:val="22"/>
          <w:szCs w:val="22"/>
        </w:rPr>
        <w:t>[Effective Date]</w:t>
      </w:r>
      <w:r w:rsidRPr="002C15C4">
        <w:rPr>
          <w:sz w:val="22"/>
          <w:szCs w:val="22"/>
        </w:rPr>
        <w:t xml:space="preserve"> through the date of segregation. The Alternate Payee’s award </w:t>
      </w:r>
      <w:r w:rsidRPr="002C15C4">
        <w:rPr>
          <w:snapToGrid w:val="0"/>
          <w:sz w:val="22"/>
          <w:szCs w:val="22"/>
        </w:rPr>
        <w:t xml:space="preserve">will be subject to stock market fluctuation once the Alternate Payee's account has been established.  </w:t>
      </w:r>
      <w:r w:rsidRPr="002C15C4">
        <w:rPr>
          <w:sz w:val="22"/>
          <w:szCs w:val="22"/>
        </w:rPr>
        <w:t xml:space="preserve"> Should the record keeper find insufficient funds to make the distribution to the Alternate Payee, the parties will be required to secure a revised order. </w:t>
      </w:r>
    </w:p>
    <w:p w14:paraId="32BE98BA" w14:textId="77777777" w:rsidR="000B5A73" w:rsidRPr="002C15C4" w:rsidRDefault="000B5A73" w:rsidP="000B5A73">
      <w:pPr>
        <w:widowControl/>
        <w:jc w:val="both"/>
        <w:rPr>
          <w:sz w:val="22"/>
          <w:szCs w:val="22"/>
        </w:rPr>
      </w:pPr>
    </w:p>
    <w:p w14:paraId="54F5F501" w14:textId="77777777" w:rsidR="000B5A73" w:rsidRPr="002C15C4" w:rsidRDefault="000B5A73" w:rsidP="000B5A73">
      <w:pPr>
        <w:numPr>
          <w:ilvl w:val="0"/>
          <w:numId w:val="19"/>
        </w:numPr>
        <w:tabs>
          <w:tab w:val="clear" w:pos="720"/>
          <w:tab w:val="num" w:pos="360"/>
        </w:tabs>
        <w:overflowPunct w:val="0"/>
        <w:autoSpaceDE w:val="0"/>
        <w:autoSpaceDN w:val="0"/>
        <w:adjustRightInd w:val="0"/>
        <w:ind w:left="360"/>
        <w:jc w:val="both"/>
        <w:textAlignment w:val="baseline"/>
        <w:rPr>
          <w:i/>
          <w:sz w:val="22"/>
          <w:szCs w:val="22"/>
        </w:rPr>
      </w:pPr>
      <w:r w:rsidRPr="002C15C4">
        <w:rPr>
          <w:b/>
          <w:sz w:val="22"/>
          <w:szCs w:val="22"/>
        </w:rPr>
        <w:t>Please be sure to provide the Alternate Payee’s date of birth and social security number.  [It was not provided under separate cover as your draft order states.]  This information will be required to establish the Alternate Payee’s account.</w:t>
      </w:r>
    </w:p>
    <w:p w14:paraId="7AC5149B" w14:textId="77777777" w:rsidR="000B5A73" w:rsidRPr="002C15C4" w:rsidRDefault="000B5A73" w:rsidP="000B5A73">
      <w:pPr>
        <w:ind w:left="360" w:hanging="360"/>
        <w:jc w:val="both"/>
        <w:rPr>
          <w:sz w:val="22"/>
          <w:szCs w:val="22"/>
          <w:u w:val="single"/>
        </w:rPr>
      </w:pPr>
    </w:p>
    <w:p w14:paraId="75B47810" w14:textId="77777777" w:rsidR="000B5A73" w:rsidRPr="002C15C4" w:rsidRDefault="000B5A73" w:rsidP="000B5A73">
      <w:pPr>
        <w:jc w:val="both"/>
        <w:rPr>
          <w:b/>
          <w:sz w:val="22"/>
          <w:szCs w:val="22"/>
        </w:rPr>
      </w:pPr>
      <w:r w:rsidRPr="002C15C4">
        <w:rPr>
          <w:b/>
          <w:sz w:val="22"/>
          <w:szCs w:val="22"/>
        </w:rPr>
        <w:t>Next Steps:</w:t>
      </w:r>
    </w:p>
    <w:p w14:paraId="276F0476" w14:textId="77777777" w:rsidR="000B5A73" w:rsidRPr="002C15C4" w:rsidRDefault="000B5A73" w:rsidP="000B5A73">
      <w:pPr>
        <w:jc w:val="both"/>
        <w:rPr>
          <w:sz w:val="22"/>
          <w:szCs w:val="22"/>
        </w:rPr>
      </w:pPr>
      <w:r w:rsidRPr="002C15C4">
        <w:rPr>
          <w:sz w:val="22"/>
          <w:szCs w:val="22"/>
        </w:rPr>
        <w:t xml:space="preserve">The proposed Order </w:t>
      </w:r>
      <w:r w:rsidRPr="002C15C4">
        <w:rPr>
          <w:b/>
          <w:sz w:val="22"/>
          <w:szCs w:val="22"/>
        </w:rPr>
        <w:t>[with the corrections outlined]</w:t>
      </w:r>
      <w:r w:rsidRPr="002C15C4">
        <w:rPr>
          <w:sz w:val="22"/>
          <w:szCs w:val="22"/>
        </w:rPr>
        <w:t xml:space="preserve"> above may be entered by the Court. Upon receipt of an </w:t>
      </w:r>
      <w:r w:rsidRPr="002C15C4">
        <w:rPr>
          <w:b/>
          <w:sz w:val="22"/>
          <w:szCs w:val="22"/>
        </w:rPr>
        <w:t>original court</w:t>
      </w:r>
      <w:r w:rsidRPr="002C15C4">
        <w:rPr>
          <w:sz w:val="22"/>
          <w:szCs w:val="22"/>
        </w:rPr>
        <w:t xml:space="preserve"> </w:t>
      </w:r>
      <w:r w:rsidRPr="002C15C4">
        <w:rPr>
          <w:b/>
          <w:sz w:val="22"/>
          <w:szCs w:val="22"/>
        </w:rPr>
        <w:t>certified copy</w:t>
      </w:r>
      <w:r w:rsidRPr="002C15C4">
        <w:rPr>
          <w:sz w:val="22"/>
          <w:szCs w:val="22"/>
        </w:rPr>
        <w:t xml:space="preserve"> of the executed Order, we will review the Order to verify that, as executed, it meets the administrative requirements of the Plan and will qualify as a QDRO.</w:t>
      </w:r>
    </w:p>
    <w:p w14:paraId="690AE613" w14:textId="77777777" w:rsidR="000B5A73" w:rsidRPr="002C15C4" w:rsidRDefault="000B5A73" w:rsidP="000B5A73">
      <w:pPr>
        <w:jc w:val="both"/>
        <w:rPr>
          <w:sz w:val="22"/>
          <w:szCs w:val="22"/>
        </w:rPr>
      </w:pPr>
    </w:p>
    <w:p w14:paraId="6229647B" w14:textId="77777777" w:rsidR="000B5A73" w:rsidRPr="002C15C4" w:rsidRDefault="000B5A73" w:rsidP="000B5A73">
      <w:pPr>
        <w:jc w:val="both"/>
        <w:rPr>
          <w:sz w:val="22"/>
          <w:szCs w:val="22"/>
        </w:rPr>
      </w:pPr>
      <w:r w:rsidRPr="002C15C4">
        <w:rPr>
          <w:sz w:val="22"/>
          <w:szCs w:val="22"/>
        </w:rPr>
        <w:t xml:space="preserve">Upon acceptance of the </w:t>
      </w:r>
      <w:r w:rsidRPr="002C15C4">
        <w:rPr>
          <w:b/>
          <w:sz w:val="22"/>
          <w:szCs w:val="22"/>
        </w:rPr>
        <w:t>certified copy</w:t>
      </w:r>
      <w:r w:rsidRPr="002C15C4">
        <w:rPr>
          <w:sz w:val="22"/>
          <w:szCs w:val="22"/>
        </w:rPr>
        <w:t xml:space="preserve"> of the executed Order by the Plan, the parties will </w:t>
      </w:r>
      <w:proofErr w:type="gramStart"/>
      <w:r w:rsidRPr="002C15C4">
        <w:rPr>
          <w:sz w:val="22"/>
          <w:szCs w:val="22"/>
        </w:rPr>
        <w:t>enter into</w:t>
      </w:r>
      <w:proofErr w:type="gramEnd"/>
      <w:r w:rsidRPr="002C15C4">
        <w:rPr>
          <w:sz w:val="22"/>
          <w:szCs w:val="22"/>
        </w:rPr>
        <w:t xml:space="preserve"> a 60-day appeal period in which either party may contest the </w:t>
      </w:r>
      <w:r w:rsidR="000A1000" w:rsidRPr="002C15C4">
        <w:rPr>
          <w:sz w:val="22"/>
          <w:szCs w:val="22"/>
        </w:rPr>
        <w:t>Voya</w:t>
      </w:r>
      <w:r w:rsidR="002345F0" w:rsidRPr="002C15C4">
        <w:rPr>
          <w:b/>
          <w:sz w:val="22"/>
          <w:szCs w:val="22"/>
        </w:rPr>
        <w:t xml:space="preserve"> </w:t>
      </w:r>
      <w:r w:rsidRPr="002C15C4">
        <w:rPr>
          <w:sz w:val="22"/>
          <w:szCs w:val="22"/>
        </w:rPr>
        <w:t xml:space="preserve">QDRO Administrator's review and determination of the QDRO.  If the parties do not initiate other legal action within the appeal period, </w:t>
      </w:r>
      <w:r w:rsidR="00D836C7" w:rsidRPr="002C15C4">
        <w:rPr>
          <w:sz w:val="22"/>
          <w:szCs w:val="22"/>
        </w:rPr>
        <w:t>V</w:t>
      </w:r>
      <w:r w:rsidR="009A15A2" w:rsidRPr="002C15C4">
        <w:rPr>
          <w:sz w:val="22"/>
          <w:szCs w:val="22"/>
        </w:rPr>
        <w:t>oya</w:t>
      </w:r>
      <w:r w:rsidR="00E04786" w:rsidRPr="002C15C4">
        <w:rPr>
          <w:sz w:val="22"/>
          <w:szCs w:val="22"/>
        </w:rPr>
        <w:t xml:space="preserve"> QDRO Administration </w:t>
      </w:r>
      <w:r w:rsidRPr="002C15C4">
        <w:rPr>
          <w:sz w:val="22"/>
          <w:szCs w:val="22"/>
        </w:rPr>
        <w:t xml:space="preserve">will segregate the Participant's account pursuant to Plan procedure as soon as administratively possible after expiration of the appeal period. The appeal period may be waived if our office receives a notarized written </w:t>
      </w:r>
      <w:r w:rsidR="002345F0" w:rsidRPr="002C15C4">
        <w:rPr>
          <w:sz w:val="22"/>
          <w:szCs w:val="22"/>
        </w:rPr>
        <w:t xml:space="preserve">notification from both parties, </w:t>
      </w:r>
      <w:proofErr w:type="gramStart"/>
      <w:r w:rsidRPr="002C15C4">
        <w:rPr>
          <w:sz w:val="22"/>
          <w:szCs w:val="22"/>
        </w:rPr>
        <w:t>or</w:t>
      </w:r>
      <w:proofErr w:type="gramEnd"/>
      <w:r w:rsidRPr="002C15C4">
        <w:rPr>
          <w:sz w:val="22"/>
          <w:szCs w:val="22"/>
        </w:rPr>
        <w:t xml:space="preserve"> their respective counsel, that an appeal will not be submitted. </w:t>
      </w:r>
    </w:p>
    <w:p w14:paraId="6900AD01" w14:textId="77777777" w:rsidR="000B5A73" w:rsidRPr="002C15C4" w:rsidRDefault="000B5A73" w:rsidP="000B5A73">
      <w:pPr>
        <w:jc w:val="both"/>
        <w:rPr>
          <w:sz w:val="22"/>
          <w:szCs w:val="22"/>
        </w:rPr>
      </w:pPr>
    </w:p>
    <w:p w14:paraId="59F9F5E6" w14:textId="77777777" w:rsidR="000B5A73" w:rsidRPr="002C15C4" w:rsidRDefault="000B5A73" w:rsidP="000B5A73">
      <w:pPr>
        <w:spacing w:after="120"/>
        <w:jc w:val="both"/>
        <w:rPr>
          <w:sz w:val="22"/>
          <w:szCs w:val="22"/>
        </w:rPr>
      </w:pPr>
      <w:r w:rsidRPr="002C15C4">
        <w:rPr>
          <w:sz w:val="22"/>
          <w:szCs w:val="22"/>
        </w:rPr>
        <w:t xml:space="preserve">Once the appeal period has been waived or has expired, we will instruct the Plan's record keeper to transfer the amount specified in the Order from the Participant's account into an account established for the Alternate Payee.  </w:t>
      </w:r>
      <w:proofErr w:type="gramStart"/>
      <w:r w:rsidRPr="002C15C4">
        <w:rPr>
          <w:sz w:val="22"/>
          <w:szCs w:val="22"/>
        </w:rPr>
        <w:t>The Alternate</w:t>
      </w:r>
      <w:proofErr w:type="gramEnd"/>
      <w:r w:rsidRPr="002C15C4">
        <w:rPr>
          <w:sz w:val="22"/>
          <w:szCs w:val="22"/>
        </w:rPr>
        <w:t xml:space="preserve"> Payee will be </w:t>
      </w:r>
      <w:proofErr w:type="gramStart"/>
      <w:r w:rsidRPr="002C15C4">
        <w:rPr>
          <w:sz w:val="22"/>
          <w:szCs w:val="22"/>
        </w:rPr>
        <w:t>mailed</w:t>
      </w:r>
      <w:proofErr w:type="gramEnd"/>
      <w:r w:rsidRPr="002C15C4">
        <w:rPr>
          <w:sz w:val="22"/>
          <w:szCs w:val="22"/>
        </w:rPr>
        <w:t xml:space="preserve"> a Personal Identification Number (PIN) letter with instructions for accessing the account. Upon receipt of the PIN letter, the Alternate Payee may request a distribution from the Plan at the time stated in the Order.</w:t>
      </w:r>
    </w:p>
    <w:p w14:paraId="655B6007" w14:textId="77777777" w:rsidR="000B5A73" w:rsidRPr="002C15C4" w:rsidRDefault="000B5A73" w:rsidP="000B5A73">
      <w:pPr>
        <w:jc w:val="both"/>
        <w:rPr>
          <w:b/>
          <w:sz w:val="22"/>
          <w:szCs w:val="22"/>
        </w:rPr>
      </w:pPr>
    </w:p>
    <w:p w14:paraId="7D7FE6D3" w14:textId="77777777" w:rsidR="000B5A73" w:rsidRPr="002C15C4" w:rsidRDefault="000B5A73" w:rsidP="000B5A73">
      <w:pPr>
        <w:jc w:val="both"/>
        <w:rPr>
          <w:b/>
          <w:sz w:val="22"/>
          <w:szCs w:val="22"/>
        </w:rPr>
      </w:pPr>
    </w:p>
    <w:p w14:paraId="2EC71747" w14:textId="77777777" w:rsidR="000B5A73" w:rsidRPr="002C15C4" w:rsidRDefault="000B5A73" w:rsidP="000B5A73">
      <w:pPr>
        <w:jc w:val="both"/>
        <w:rPr>
          <w:b/>
          <w:sz w:val="22"/>
          <w:szCs w:val="22"/>
        </w:rPr>
      </w:pPr>
    </w:p>
    <w:p w14:paraId="26D4C48E" w14:textId="77777777" w:rsidR="000B5A73" w:rsidRPr="002C15C4" w:rsidRDefault="000B5A73" w:rsidP="000B5A73">
      <w:pPr>
        <w:jc w:val="both"/>
        <w:rPr>
          <w:b/>
          <w:sz w:val="22"/>
          <w:szCs w:val="22"/>
        </w:rPr>
      </w:pPr>
      <w:r w:rsidRPr="002C15C4">
        <w:rPr>
          <w:b/>
          <w:sz w:val="22"/>
          <w:szCs w:val="22"/>
        </w:rPr>
        <w:t xml:space="preserve">A QDRO processing fee of $350.00 will be charged to the Participant’s account upon receipt of each review that is submitted to the Plan via the Web-based </w:t>
      </w:r>
      <w:r w:rsidRPr="002C15C4">
        <w:rPr>
          <w:b/>
          <w:i/>
          <w:sz w:val="22"/>
          <w:szCs w:val="22"/>
          <w:u w:val="single"/>
        </w:rPr>
        <w:t>online</w:t>
      </w:r>
      <w:r w:rsidRPr="002C15C4">
        <w:rPr>
          <w:b/>
          <w:sz w:val="22"/>
          <w:szCs w:val="22"/>
        </w:rPr>
        <w:t xml:space="preserve"> submission process. </w:t>
      </w:r>
    </w:p>
    <w:p w14:paraId="4B85332F" w14:textId="77777777" w:rsidR="000B5A73" w:rsidRPr="002C15C4" w:rsidRDefault="000B5A73" w:rsidP="000B5A73">
      <w:pPr>
        <w:jc w:val="both"/>
        <w:rPr>
          <w:b/>
          <w:sz w:val="22"/>
          <w:szCs w:val="22"/>
        </w:rPr>
      </w:pPr>
    </w:p>
    <w:p w14:paraId="5009635F" w14:textId="77777777" w:rsidR="000B5A73" w:rsidRPr="002C15C4" w:rsidRDefault="000B5A73" w:rsidP="000B5A73">
      <w:pPr>
        <w:jc w:val="both"/>
        <w:rPr>
          <w:b/>
          <w:sz w:val="22"/>
          <w:szCs w:val="22"/>
        </w:rPr>
      </w:pPr>
      <w:r w:rsidRPr="002C15C4">
        <w:rPr>
          <w:b/>
          <w:sz w:val="22"/>
          <w:szCs w:val="22"/>
        </w:rPr>
        <w:t xml:space="preserve">A QDRO processing fee of $450.00 will be charged to the Participant’s account upon receipt of each review that is submitted to the Plan </w:t>
      </w:r>
      <w:r w:rsidRPr="002C15C4">
        <w:rPr>
          <w:b/>
          <w:i/>
          <w:sz w:val="22"/>
          <w:szCs w:val="22"/>
          <w:u w:val="single"/>
        </w:rPr>
        <w:t>manually</w:t>
      </w:r>
      <w:r w:rsidRPr="002C15C4">
        <w:rPr>
          <w:b/>
          <w:sz w:val="22"/>
          <w:szCs w:val="22"/>
        </w:rPr>
        <w:t xml:space="preserve"> via </w:t>
      </w:r>
      <w:r w:rsidR="009A15A2" w:rsidRPr="002C15C4">
        <w:rPr>
          <w:b/>
          <w:sz w:val="22"/>
          <w:szCs w:val="22"/>
        </w:rPr>
        <w:t>Voya</w:t>
      </w:r>
      <w:r w:rsidR="002345F0" w:rsidRPr="002C15C4">
        <w:rPr>
          <w:b/>
          <w:sz w:val="22"/>
          <w:szCs w:val="22"/>
        </w:rPr>
        <w:t xml:space="preserve"> </w:t>
      </w:r>
      <w:r w:rsidRPr="002C15C4">
        <w:rPr>
          <w:b/>
          <w:sz w:val="22"/>
          <w:szCs w:val="22"/>
        </w:rPr>
        <w:t xml:space="preserve">QDRO Administration. </w:t>
      </w:r>
    </w:p>
    <w:p w14:paraId="1336106D" w14:textId="77777777" w:rsidR="000B5A73" w:rsidRPr="002C15C4" w:rsidRDefault="000B5A73" w:rsidP="000B5A73">
      <w:pPr>
        <w:widowControl/>
        <w:rPr>
          <w:sz w:val="22"/>
          <w:szCs w:val="22"/>
        </w:rPr>
      </w:pPr>
    </w:p>
    <w:p w14:paraId="1C20E211" w14:textId="77777777" w:rsidR="000B5A73" w:rsidRPr="002C15C4" w:rsidRDefault="000B5A73" w:rsidP="000B5A73">
      <w:pPr>
        <w:widowControl/>
        <w:jc w:val="both"/>
        <w:rPr>
          <w:sz w:val="22"/>
          <w:szCs w:val="22"/>
        </w:rPr>
      </w:pPr>
      <w:r w:rsidRPr="002C15C4">
        <w:rPr>
          <w:sz w:val="22"/>
          <w:szCs w:val="22"/>
        </w:rPr>
        <w:t>Sincerely,</w:t>
      </w:r>
    </w:p>
    <w:p w14:paraId="348D700E" w14:textId="77777777" w:rsidR="000B5A73" w:rsidRPr="002C15C4" w:rsidRDefault="000B5A73" w:rsidP="000B5A73">
      <w:pPr>
        <w:widowControl/>
        <w:jc w:val="both"/>
        <w:rPr>
          <w:sz w:val="22"/>
          <w:szCs w:val="22"/>
        </w:rPr>
      </w:pPr>
    </w:p>
    <w:p w14:paraId="3110A6AC" w14:textId="77777777" w:rsidR="000B5A73" w:rsidRPr="002C15C4" w:rsidRDefault="000B5A73" w:rsidP="000B5A73">
      <w:pPr>
        <w:widowControl/>
        <w:jc w:val="both"/>
        <w:rPr>
          <w:sz w:val="22"/>
          <w:szCs w:val="22"/>
        </w:rPr>
      </w:pPr>
    </w:p>
    <w:p w14:paraId="66D6E94D" w14:textId="77777777" w:rsidR="000B5A73" w:rsidRPr="002C15C4" w:rsidRDefault="000B5A73" w:rsidP="000B5A73">
      <w:pPr>
        <w:widowControl/>
        <w:rPr>
          <w:sz w:val="22"/>
          <w:szCs w:val="22"/>
        </w:rPr>
      </w:pPr>
      <w:r w:rsidRPr="002C15C4">
        <w:rPr>
          <w:sz w:val="22"/>
          <w:szCs w:val="22"/>
        </w:rPr>
        <w:t>Analyst Name</w:t>
      </w:r>
    </w:p>
    <w:p w14:paraId="5DC1207D" w14:textId="77777777" w:rsidR="000B5A73" w:rsidRPr="002C15C4" w:rsidRDefault="0056471E" w:rsidP="000B5A73">
      <w:pPr>
        <w:widowControl/>
        <w:ind w:left="360" w:hanging="360"/>
        <w:jc w:val="both"/>
        <w:rPr>
          <w:sz w:val="22"/>
          <w:szCs w:val="22"/>
        </w:rPr>
      </w:pPr>
      <w:r w:rsidRPr="002C15C4">
        <w:rPr>
          <w:sz w:val="22"/>
          <w:szCs w:val="22"/>
        </w:rPr>
        <w:t>Voya QDRO Administration</w:t>
      </w:r>
    </w:p>
    <w:p w14:paraId="55083C5E" w14:textId="77777777" w:rsidR="000B5A73" w:rsidRPr="002C15C4" w:rsidRDefault="000B5A73" w:rsidP="000B5A73">
      <w:pPr>
        <w:widowControl/>
        <w:rPr>
          <w:sz w:val="22"/>
          <w:szCs w:val="22"/>
        </w:rPr>
      </w:pPr>
    </w:p>
    <w:p w14:paraId="3800BDA3" w14:textId="77777777" w:rsidR="000B5A73" w:rsidRPr="002C15C4" w:rsidRDefault="000B5A73" w:rsidP="000B5A73">
      <w:pPr>
        <w:widowControl/>
        <w:rPr>
          <w:sz w:val="22"/>
          <w:szCs w:val="22"/>
        </w:rPr>
      </w:pPr>
    </w:p>
    <w:p w14:paraId="0F77E7BD" w14:textId="77777777" w:rsidR="000B5A73" w:rsidRPr="002C15C4" w:rsidRDefault="000B5A73" w:rsidP="000B5A73">
      <w:pPr>
        <w:widowControl/>
      </w:pPr>
      <w:r w:rsidRPr="002C15C4">
        <w:t xml:space="preserve">cc:     </w:t>
      </w:r>
    </w:p>
    <w:p w14:paraId="0602091E" w14:textId="77777777" w:rsidR="000B5A73" w:rsidRPr="002C15C4" w:rsidRDefault="000B5A73" w:rsidP="000B5A73">
      <w:pPr>
        <w:widowControl/>
      </w:pPr>
      <w:r w:rsidRPr="002C15C4">
        <w:t>Participant</w:t>
      </w:r>
    </w:p>
    <w:p w14:paraId="17247401" w14:textId="77777777" w:rsidR="000B5A73" w:rsidRPr="002C15C4" w:rsidRDefault="000B5A73" w:rsidP="000B5A73">
      <w:pPr>
        <w:widowControl/>
      </w:pPr>
      <w:r w:rsidRPr="002C15C4">
        <w:t>Alternate Payee</w:t>
      </w:r>
    </w:p>
    <w:p w14:paraId="6C83155D" w14:textId="77777777" w:rsidR="000B5A73" w:rsidRPr="002C15C4" w:rsidRDefault="000B5A73" w:rsidP="000B5A73">
      <w:pPr>
        <w:widowControl/>
      </w:pPr>
      <w:r w:rsidRPr="002C15C4">
        <w:t>Attorney</w:t>
      </w:r>
    </w:p>
    <w:p w14:paraId="7BD78A2A" w14:textId="77777777" w:rsidR="000B5A73" w:rsidRPr="002C15C4" w:rsidRDefault="000B5A73" w:rsidP="000B5A73">
      <w:pPr>
        <w:widowControl/>
        <w:jc w:val="center"/>
        <w:rPr>
          <w:rFonts w:ascii="Arial" w:hAnsi="Arial"/>
          <w:b/>
        </w:rPr>
      </w:pPr>
    </w:p>
    <w:p w14:paraId="16DC775A" w14:textId="77777777" w:rsidR="000B5A73" w:rsidRPr="002C15C4" w:rsidRDefault="000B5A73" w:rsidP="000B5A73">
      <w:pPr>
        <w:widowControl/>
      </w:pPr>
      <w:r w:rsidRPr="002C15C4">
        <w:t xml:space="preserve"> </w:t>
      </w:r>
    </w:p>
    <w:p w14:paraId="22DB888C" w14:textId="77777777" w:rsidR="000B5A73" w:rsidRPr="002C15C4" w:rsidRDefault="000B5A73">
      <w:pPr>
        <w:widowControl/>
        <w:rPr>
          <w:rFonts w:ascii="Arial" w:hAnsi="Arial"/>
          <w:b/>
          <w:sz w:val="22"/>
          <w:szCs w:val="22"/>
        </w:rPr>
      </w:pPr>
      <w:r w:rsidRPr="002C15C4">
        <w:rPr>
          <w:rFonts w:ascii="Arial" w:hAnsi="Arial"/>
          <w:b/>
          <w:sz w:val="22"/>
          <w:szCs w:val="22"/>
        </w:rPr>
        <w:br w:type="page"/>
      </w:r>
    </w:p>
    <w:p w14:paraId="5B1215F6" w14:textId="77777777" w:rsidR="000B5A73" w:rsidRPr="002C15C4" w:rsidRDefault="000B5A73" w:rsidP="000B5A73">
      <w:pPr>
        <w:widowControl/>
        <w:jc w:val="center"/>
        <w:rPr>
          <w:rFonts w:ascii="Arial" w:hAnsi="Arial"/>
          <w:b/>
          <w:sz w:val="22"/>
          <w:szCs w:val="22"/>
        </w:rPr>
      </w:pPr>
      <w:r w:rsidRPr="002C15C4">
        <w:rPr>
          <w:rFonts w:ascii="Arial" w:hAnsi="Arial"/>
          <w:b/>
          <w:sz w:val="22"/>
          <w:szCs w:val="22"/>
        </w:rPr>
        <w:lastRenderedPageBreak/>
        <w:t>Acceptance Letter (for qualification and interpretation of an executed DRO)</w:t>
      </w:r>
    </w:p>
    <w:p w14:paraId="5FE1538F" w14:textId="77777777" w:rsidR="000B5A73" w:rsidRPr="002C15C4" w:rsidRDefault="000B5A73" w:rsidP="000B5A73">
      <w:pPr>
        <w:widowControl/>
        <w:jc w:val="center"/>
        <w:rPr>
          <w:rFonts w:ascii="Arial" w:hAnsi="Arial"/>
          <w:b/>
          <w:sz w:val="22"/>
          <w:szCs w:val="22"/>
        </w:rPr>
      </w:pPr>
    </w:p>
    <w:p w14:paraId="624F82F1" w14:textId="77777777" w:rsidR="000B5A73" w:rsidRPr="002C15C4" w:rsidRDefault="000B5A73" w:rsidP="000B5A73">
      <w:pPr>
        <w:widowControl/>
        <w:rPr>
          <w:sz w:val="22"/>
          <w:szCs w:val="22"/>
        </w:rPr>
      </w:pPr>
    </w:p>
    <w:p w14:paraId="1F5F4A45" w14:textId="77777777" w:rsidR="000B5A73" w:rsidRPr="002C15C4" w:rsidRDefault="000B5A73" w:rsidP="000B5A73">
      <w:pPr>
        <w:widowControl/>
        <w:rPr>
          <w:sz w:val="22"/>
          <w:szCs w:val="22"/>
        </w:rPr>
      </w:pPr>
      <w:r w:rsidRPr="002C15C4">
        <w:rPr>
          <w:sz w:val="22"/>
          <w:szCs w:val="22"/>
        </w:rPr>
        <w:t>[DATE]</w:t>
      </w:r>
    </w:p>
    <w:p w14:paraId="25B0F011" w14:textId="77777777" w:rsidR="000B5A73" w:rsidRPr="002C15C4" w:rsidRDefault="000B5A73" w:rsidP="000B5A73">
      <w:pPr>
        <w:widowControl/>
        <w:rPr>
          <w:sz w:val="22"/>
          <w:szCs w:val="22"/>
        </w:rPr>
      </w:pPr>
    </w:p>
    <w:p w14:paraId="0FF67C18" w14:textId="77777777" w:rsidR="000B5A73" w:rsidRPr="002C15C4" w:rsidRDefault="000B5A73" w:rsidP="000B5A73">
      <w:pPr>
        <w:widowControl/>
        <w:rPr>
          <w:sz w:val="22"/>
          <w:szCs w:val="22"/>
        </w:rPr>
      </w:pPr>
      <w:r w:rsidRPr="002C15C4">
        <w:rPr>
          <w:sz w:val="22"/>
          <w:szCs w:val="22"/>
        </w:rPr>
        <w:t>[NAME]</w:t>
      </w:r>
    </w:p>
    <w:p w14:paraId="7E0355DE" w14:textId="77777777" w:rsidR="000B5A73" w:rsidRPr="002C15C4" w:rsidRDefault="000B5A73" w:rsidP="000B5A73">
      <w:pPr>
        <w:widowControl/>
        <w:rPr>
          <w:sz w:val="22"/>
          <w:szCs w:val="22"/>
        </w:rPr>
      </w:pPr>
      <w:r w:rsidRPr="002C15C4">
        <w:rPr>
          <w:sz w:val="22"/>
          <w:szCs w:val="22"/>
        </w:rPr>
        <w:t>[ADDRESS]</w:t>
      </w:r>
    </w:p>
    <w:p w14:paraId="61022BD8" w14:textId="77777777" w:rsidR="000B5A73" w:rsidRPr="002C15C4" w:rsidRDefault="000B5A73" w:rsidP="000B5A73">
      <w:pPr>
        <w:widowControl/>
        <w:rPr>
          <w:sz w:val="22"/>
          <w:szCs w:val="22"/>
        </w:rPr>
      </w:pPr>
      <w:r w:rsidRPr="002C15C4">
        <w:rPr>
          <w:sz w:val="22"/>
          <w:szCs w:val="22"/>
        </w:rPr>
        <w:t>[ADDRESS]</w:t>
      </w:r>
    </w:p>
    <w:p w14:paraId="2B58E399" w14:textId="77777777" w:rsidR="000B5A73" w:rsidRPr="002C15C4" w:rsidRDefault="000B5A73" w:rsidP="000B5A73">
      <w:pPr>
        <w:widowControl/>
        <w:rPr>
          <w:sz w:val="22"/>
          <w:szCs w:val="22"/>
        </w:rPr>
      </w:pPr>
    </w:p>
    <w:p w14:paraId="0C202E2A" w14:textId="77777777" w:rsidR="000B5A73" w:rsidRPr="002C15C4" w:rsidRDefault="000B5A73" w:rsidP="000B5A73">
      <w:pPr>
        <w:widowControl/>
        <w:rPr>
          <w:b/>
          <w:sz w:val="22"/>
          <w:szCs w:val="22"/>
        </w:rPr>
      </w:pPr>
      <w:r w:rsidRPr="002C15C4">
        <w:rPr>
          <w:b/>
          <w:sz w:val="22"/>
          <w:szCs w:val="22"/>
        </w:rPr>
        <w:t>Re</w:t>
      </w:r>
      <w:proofErr w:type="gramStart"/>
      <w:r w:rsidRPr="002C15C4">
        <w:rPr>
          <w:b/>
          <w:sz w:val="22"/>
          <w:szCs w:val="22"/>
        </w:rPr>
        <w:t xml:space="preserve">: </w:t>
      </w:r>
      <w:r w:rsidRPr="002C15C4">
        <w:rPr>
          <w:b/>
          <w:sz w:val="22"/>
          <w:szCs w:val="22"/>
        </w:rPr>
        <w:tab/>
        <w:t>[</w:t>
      </w:r>
      <w:proofErr w:type="gramEnd"/>
      <w:r w:rsidRPr="002C15C4">
        <w:rPr>
          <w:b/>
          <w:sz w:val="22"/>
          <w:szCs w:val="22"/>
        </w:rPr>
        <w:t>Participant] (the Participant)</w:t>
      </w:r>
    </w:p>
    <w:p w14:paraId="4997C2F8" w14:textId="77777777" w:rsidR="000B5A73" w:rsidRPr="002C15C4" w:rsidRDefault="000B5A73" w:rsidP="000B5A73">
      <w:pPr>
        <w:widowControl/>
        <w:rPr>
          <w:b/>
          <w:sz w:val="22"/>
          <w:szCs w:val="22"/>
        </w:rPr>
      </w:pPr>
      <w:r w:rsidRPr="002C15C4">
        <w:rPr>
          <w:b/>
          <w:sz w:val="22"/>
          <w:szCs w:val="22"/>
        </w:rPr>
        <w:tab/>
        <w:t>[Alternate Payee] (the Alternate Payee)</w:t>
      </w:r>
    </w:p>
    <w:p w14:paraId="5E1F8965" w14:textId="77777777" w:rsidR="00AC2142" w:rsidRPr="002C15C4" w:rsidRDefault="00AC2142" w:rsidP="00AC2142">
      <w:pPr>
        <w:keepNext/>
        <w:widowControl/>
        <w:ind w:firstLine="720"/>
        <w:jc w:val="both"/>
        <w:outlineLvl w:val="0"/>
        <w:rPr>
          <w:b/>
          <w:sz w:val="22"/>
          <w:szCs w:val="22"/>
        </w:rPr>
      </w:pPr>
      <w:r w:rsidRPr="002C15C4">
        <w:rPr>
          <w:b/>
          <w:sz w:val="22"/>
        </w:rPr>
        <w:t>Plan Name (the Plan)</w:t>
      </w:r>
      <w:r w:rsidRPr="002C15C4">
        <w:rPr>
          <w:b/>
          <w:sz w:val="22"/>
        </w:rPr>
        <w:tab/>
      </w:r>
    </w:p>
    <w:p w14:paraId="7AE6D7B5" w14:textId="77777777" w:rsidR="000B5A73" w:rsidRPr="002C15C4" w:rsidRDefault="000B5A73" w:rsidP="000B5A73">
      <w:pPr>
        <w:widowControl/>
        <w:rPr>
          <w:b/>
          <w:sz w:val="22"/>
          <w:szCs w:val="22"/>
        </w:rPr>
      </w:pPr>
      <w:r w:rsidRPr="002C15C4">
        <w:rPr>
          <w:b/>
          <w:sz w:val="22"/>
          <w:szCs w:val="22"/>
        </w:rPr>
        <w:tab/>
        <w:t>Qualified Domestic Relations Order (QDRO)</w:t>
      </w:r>
    </w:p>
    <w:p w14:paraId="04EE29CD" w14:textId="77777777" w:rsidR="000B5A73" w:rsidRPr="002C15C4" w:rsidRDefault="000B5A73" w:rsidP="000B5A73">
      <w:pPr>
        <w:rPr>
          <w:sz w:val="22"/>
          <w:szCs w:val="22"/>
        </w:rPr>
      </w:pPr>
    </w:p>
    <w:p w14:paraId="3FC65871" w14:textId="77777777" w:rsidR="000B5A73" w:rsidRPr="002C15C4" w:rsidRDefault="000B5A73" w:rsidP="000B5A73">
      <w:pPr>
        <w:rPr>
          <w:sz w:val="22"/>
          <w:szCs w:val="22"/>
        </w:rPr>
      </w:pPr>
      <w:r w:rsidRPr="002C15C4">
        <w:rPr>
          <w:sz w:val="22"/>
          <w:szCs w:val="22"/>
        </w:rPr>
        <w:t>Dear [NAME],</w:t>
      </w:r>
    </w:p>
    <w:p w14:paraId="373BBF04" w14:textId="77777777" w:rsidR="000B5A73" w:rsidRPr="002C15C4" w:rsidRDefault="000B5A73" w:rsidP="000B5A73">
      <w:pPr>
        <w:widowControl/>
        <w:rPr>
          <w:sz w:val="22"/>
          <w:szCs w:val="22"/>
        </w:rPr>
      </w:pPr>
    </w:p>
    <w:p w14:paraId="0A1BDFBD" w14:textId="77777777" w:rsidR="000B5A73" w:rsidRPr="002C15C4" w:rsidRDefault="000B5A73" w:rsidP="000B5A73">
      <w:pPr>
        <w:jc w:val="both"/>
        <w:rPr>
          <w:sz w:val="22"/>
          <w:szCs w:val="22"/>
        </w:rPr>
      </w:pPr>
      <w:r w:rsidRPr="002C15C4">
        <w:rPr>
          <w:sz w:val="22"/>
          <w:szCs w:val="22"/>
        </w:rPr>
        <w:t xml:space="preserve">We have completed our review of the order received </w:t>
      </w:r>
      <w:r w:rsidRPr="002C15C4">
        <w:rPr>
          <w:b/>
          <w:sz w:val="22"/>
          <w:szCs w:val="22"/>
        </w:rPr>
        <w:t>[DATE]</w:t>
      </w:r>
      <w:r w:rsidRPr="002C15C4">
        <w:rPr>
          <w:sz w:val="22"/>
          <w:szCs w:val="22"/>
        </w:rPr>
        <w:t xml:space="preserve"> and executed by the court on </w:t>
      </w:r>
      <w:r w:rsidRPr="002C15C4">
        <w:rPr>
          <w:b/>
          <w:sz w:val="22"/>
          <w:szCs w:val="22"/>
        </w:rPr>
        <w:t>[DATE]</w:t>
      </w:r>
      <w:r w:rsidRPr="002C15C4">
        <w:rPr>
          <w:sz w:val="22"/>
          <w:szCs w:val="22"/>
        </w:rPr>
        <w:t xml:space="preserve">, regarding the </w:t>
      </w:r>
      <w:proofErr w:type="gramStart"/>
      <w:r w:rsidRPr="002C15C4">
        <w:rPr>
          <w:sz w:val="22"/>
          <w:szCs w:val="22"/>
        </w:rPr>
        <w:t>above referenced</w:t>
      </w:r>
      <w:proofErr w:type="gramEnd"/>
      <w:r w:rsidRPr="002C15C4">
        <w:rPr>
          <w:sz w:val="22"/>
          <w:szCs w:val="22"/>
        </w:rPr>
        <w:t xml:space="preserve"> Participant. We have determined that the order meets the requirements of § 414(p) of the Internal Revenue Code and the administrative requirements of the Plan (hereinafter “Plan”).  The order is now formally approved by the Plan as a Qualified Domestic Relations Order (“QDRO”).  </w:t>
      </w:r>
    </w:p>
    <w:p w14:paraId="6A62FC9F" w14:textId="77777777" w:rsidR="000B5A73" w:rsidRPr="002C15C4" w:rsidRDefault="000B5A73" w:rsidP="000B5A73">
      <w:pPr>
        <w:rPr>
          <w:sz w:val="22"/>
          <w:szCs w:val="22"/>
        </w:rPr>
      </w:pPr>
    </w:p>
    <w:p w14:paraId="72824AFB" w14:textId="77777777" w:rsidR="000B5A73" w:rsidRPr="002C15C4" w:rsidRDefault="000B5A73" w:rsidP="000B5A73">
      <w:pPr>
        <w:widowControl/>
        <w:jc w:val="both"/>
        <w:rPr>
          <w:b/>
          <w:sz w:val="22"/>
          <w:szCs w:val="22"/>
        </w:rPr>
      </w:pPr>
      <w:r w:rsidRPr="002C15C4">
        <w:rPr>
          <w:b/>
          <w:sz w:val="22"/>
          <w:szCs w:val="22"/>
        </w:rPr>
        <w:t>QDRO Award:</w:t>
      </w:r>
    </w:p>
    <w:p w14:paraId="0B837C9E" w14:textId="77777777" w:rsidR="000B5A73" w:rsidRPr="002C15C4" w:rsidRDefault="000B5A73" w:rsidP="000B5A73">
      <w:pPr>
        <w:jc w:val="both"/>
        <w:rPr>
          <w:sz w:val="22"/>
          <w:szCs w:val="22"/>
        </w:rPr>
      </w:pPr>
      <w:r w:rsidRPr="002C15C4">
        <w:rPr>
          <w:sz w:val="22"/>
          <w:szCs w:val="22"/>
        </w:rPr>
        <w:t xml:space="preserve">We read the order to award the Alternate Payee </w:t>
      </w:r>
      <w:r w:rsidRPr="002C15C4">
        <w:rPr>
          <w:b/>
          <w:sz w:val="22"/>
          <w:szCs w:val="22"/>
        </w:rPr>
        <w:t>[</w:t>
      </w:r>
      <w:proofErr w:type="gramStart"/>
      <w:r w:rsidRPr="002C15C4">
        <w:rPr>
          <w:b/>
          <w:sz w:val="22"/>
          <w:szCs w:val="22"/>
        </w:rPr>
        <w:t>$]_</w:t>
      </w:r>
      <w:proofErr w:type="gramEnd"/>
      <w:r w:rsidRPr="002C15C4">
        <w:rPr>
          <w:b/>
          <w:sz w:val="22"/>
          <w:szCs w:val="22"/>
        </w:rPr>
        <w:t>___or____</w:t>
      </w:r>
      <w:proofErr w:type="gramStart"/>
      <w:r w:rsidRPr="002C15C4">
        <w:rPr>
          <w:b/>
          <w:sz w:val="22"/>
          <w:szCs w:val="22"/>
        </w:rPr>
        <w:t>_[</w:t>
      </w:r>
      <w:proofErr w:type="gramEnd"/>
      <w:r w:rsidRPr="002C15C4">
        <w:rPr>
          <w:b/>
          <w:sz w:val="22"/>
          <w:szCs w:val="22"/>
        </w:rPr>
        <w:t>%]</w:t>
      </w:r>
      <w:r w:rsidRPr="002C15C4">
        <w:rPr>
          <w:sz w:val="22"/>
          <w:szCs w:val="22"/>
        </w:rPr>
        <w:t xml:space="preserve"> from the Participant’s total vested account balance in the Plan, </w:t>
      </w:r>
      <w:r w:rsidRPr="002C15C4">
        <w:rPr>
          <w:b/>
          <w:sz w:val="22"/>
          <w:szCs w:val="22"/>
        </w:rPr>
        <w:t>[including/excluding]</w:t>
      </w:r>
      <w:r w:rsidRPr="002C15C4">
        <w:rPr>
          <w:sz w:val="22"/>
          <w:szCs w:val="22"/>
        </w:rPr>
        <w:t xml:space="preserve"> any outstanding loan balance, as of Date.  The awarded interest [</w:t>
      </w:r>
      <w:r w:rsidRPr="002C15C4">
        <w:rPr>
          <w:b/>
          <w:sz w:val="22"/>
          <w:szCs w:val="22"/>
        </w:rPr>
        <w:t>will/will not]</w:t>
      </w:r>
      <w:r w:rsidRPr="002C15C4">
        <w:rPr>
          <w:sz w:val="22"/>
          <w:szCs w:val="22"/>
        </w:rPr>
        <w:t xml:space="preserve"> be adjusted for gains and losses from </w:t>
      </w:r>
      <w:r w:rsidRPr="002C15C4">
        <w:rPr>
          <w:b/>
          <w:sz w:val="22"/>
          <w:szCs w:val="22"/>
        </w:rPr>
        <w:t>[Date]</w:t>
      </w:r>
      <w:r w:rsidRPr="002C15C4">
        <w:rPr>
          <w:sz w:val="22"/>
          <w:szCs w:val="22"/>
        </w:rPr>
        <w:t xml:space="preserve"> through the date of segregation. The Alternate Payee’s award </w:t>
      </w:r>
      <w:r w:rsidRPr="002C15C4">
        <w:rPr>
          <w:snapToGrid w:val="0"/>
          <w:sz w:val="22"/>
          <w:szCs w:val="22"/>
        </w:rPr>
        <w:t xml:space="preserve">will be subject to stock market fluctuation once the Alternate Payee's account has been established. Any administrative fees are deducted from the Participant’s account. </w:t>
      </w:r>
      <w:r w:rsidRPr="002C15C4">
        <w:rPr>
          <w:sz w:val="22"/>
          <w:szCs w:val="22"/>
        </w:rPr>
        <w:t xml:space="preserve">Should the record keeper find insufficient funds to make the distribution to the Alternate Payee, the parties will be required to secure a revised order. </w:t>
      </w:r>
    </w:p>
    <w:p w14:paraId="4E506F92" w14:textId="77777777" w:rsidR="000B5A73" w:rsidRPr="002C15C4" w:rsidRDefault="000B5A73" w:rsidP="000B5A73">
      <w:pPr>
        <w:widowControl/>
        <w:jc w:val="both"/>
        <w:rPr>
          <w:sz w:val="22"/>
          <w:szCs w:val="22"/>
        </w:rPr>
      </w:pPr>
    </w:p>
    <w:p w14:paraId="7ED51A63" w14:textId="77777777" w:rsidR="000B5A73" w:rsidRPr="002C15C4" w:rsidRDefault="000B5A73" w:rsidP="000B5A73">
      <w:pPr>
        <w:numPr>
          <w:ilvl w:val="0"/>
          <w:numId w:val="19"/>
        </w:numPr>
        <w:tabs>
          <w:tab w:val="clear" w:pos="720"/>
          <w:tab w:val="num" w:pos="360"/>
        </w:tabs>
        <w:overflowPunct w:val="0"/>
        <w:autoSpaceDE w:val="0"/>
        <w:autoSpaceDN w:val="0"/>
        <w:adjustRightInd w:val="0"/>
        <w:ind w:left="360"/>
        <w:jc w:val="both"/>
        <w:textAlignment w:val="baseline"/>
        <w:rPr>
          <w:i/>
          <w:sz w:val="22"/>
          <w:szCs w:val="22"/>
        </w:rPr>
      </w:pPr>
      <w:r w:rsidRPr="002C15C4">
        <w:rPr>
          <w:b/>
          <w:sz w:val="22"/>
          <w:szCs w:val="22"/>
        </w:rPr>
        <w:t>Please be sure to provide the Alternate Payee’s date of birth and social security number.  [It was not provided under separate cover as your draft order states.]  This information will be required to establish her account.</w:t>
      </w:r>
    </w:p>
    <w:p w14:paraId="50624CD0" w14:textId="77777777" w:rsidR="000B5A73" w:rsidRPr="002C15C4" w:rsidRDefault="000B5A73" w:rsidP="000B5A73">
      <w:pPr>
        <w:jc w:val="both"/>
        <w:rPr>
          <w:i/>
          <w:sz w:val="22"/>
          <w:szCs w:val="22"/>
        </w:rPr>
      </w:pPr>
    </w:p>
    <w:p w14:paraId="6629A359" w14:textId="77777777" w:rsidR="000B5A73" w:rsidRPr="002C15C4" w:rsidRDefault="000B5A73" w:rsidP="000B5A73">
      <w:pPr>
        <w:jc w:val="both"/>
        <w:rPr>
          <w:b/>
          <w:sz w:val="22"/>
          <w:szCs w:val="22"/>
        </w:rPr>
      </w:pPr>
      <w:r w:rsidRPr="002C15C4">
        <w:rPr>
          <w:b/>
          <w:sz w:val="22"/>
          <w:szCs w:val="22"/>
        </w:rPr>
        <w:t>Appeal Period:</w:t>
      </w:r>
    </w:p>
    <w:p w14:paraId="666C7ABA" w14:textId="77777777" w:rsidR="000B5A73" w:rsidRPr="002C15C4" w:rsidRDefault="000B5A73" w:rsidP="000B5A73">
      <w:pPr>
        <w:widowControl/>
        <w:jc w:val="both"/>
        <w:rPr>
          <w:sz w:val="22"/>
          <w:szCs w:val="22"/>
        </w:rPr>
      </w:pPr>
      <w:r w:rsidRPr="002C15C4">
        <w:rPr>
          <w:sz w:val="22"/>
          <w:szCs w:val="22"/>
        </w:rPr>
        <w:t xml:space="preserve">Please be advised that as of the date of this letter, the parties have 60 days in which to contest </w:t>
      </w:r>
      <w:r w:rsidR="004A1F16" w:rsidRPr="002C15C4">
        <w:rPr>
          <w:sz w:val="22"/>
          <w:szCs w:val="22"/>
        </w:rPr>
        <w:t>Voya</w:t>
      </w:r>
      <w:r w:rsidR="00E854C1" w:rsidRPr="002C15C4">
        <w:rPr>
          <w:b/>
          <w:sz w:val="22"/>
          <w:szCs w:val="22"/>
        </w:rPr>
        <w:t xml:space="preserve"> </w:t>
      </w:r>
      <w:r w:rsidRPr="002C15C4">
        <w:rPr>
          <w:sz w:val="22"/>
          <w:szCs w:val="22"/>
        </w:rPr>
        <w:t xml:space="preserve">QDRO Administration’s review and determination of the QDRO. If the parties do not initiate legal action within the appeal period, </w:t>
      </w:r>
      <w:r w:rsidR="00D836C7" w:rsidRPr="002C15C4">
        <w:rPr>
          <w:sz w:val="22"/>
          <w:szCs w:val="22"/>
        </w:rPr>
        <w:t>V</w:t>
      </w:r>
      <w:r w:rsidR="00306121" w:rsidRPr="002C15C4">
        <w:rPr>
          <w:sz w:val="22"/>
          <w:szCs w:val="22"/>
        </w:rPr>
        <w:t>oya</w:t>
      </w:r>
      <w:r w:rsidR="00E04786" w:rsidRPr="002C15C4">
        <w:rPr>
          <w:sz w:val="22"/>
          <w:szCs w:val="22"/>
        </w:rPr>
        <w:t xml:space="preserve"> QDRO Administration </w:t>
      </w:r>
      <w:r w:rsidRPr="002C15C4">
        <w:rPr>
          <w:sz w:val="22"/>
          <w:szCs w:val="22"/>
        </w:rPr>
        <w:t xml:space="preserve">will request for the Alternate Payee's account to be established upon expiration of the appeal period.  The appeal period may be shortened if our office receives a notarized written notification from both parties </w:t>
      </w:r>
      <w:proofErr w:type="gramStart"/>
      <w:r w:rsidRPr="002C15C4">
        <w:rPr>
          <w:sz w:val="22"/>
          <w:szCs w:val="22"/>
        </w:rPr>
        <w:t>or</w:t>
      </w:r>
      <w:proofErr w:type="gramEnd"/>
      <w:r w:rsidRPr="002C15C4">
        <w:rPr>
          <w:sz w:val="22"/>
          <w:szCs w:val="22"/>
        </w:rPr>
        <w:t xml:space="preserve"> their attorney(s), that an appeal will not be submitted. A waiver has been enclosed.</w:t>
      </w:r>
    </w:p>
    <w:p w14:paraId="6AAD12E6" w14:textId="77777777" w:rsidR="000B5A73" w:rsidRPr="002C15C4" w:rsidRDefault="000B5A73" w:rsidP="000B5A73">
      <w:pPr>
        <w:jc w:val="both"/>
        <w:rPr>
          <w:b/>
          <w:sz w:val="22"/>
          <w:szCs w:val="22"/>
        </w:rPr>
      </w:pPr>
    </w:p>
    <w:p w14:paraId="0CBAFFE3" w14:textId="77777777" w:rsidR="000B5A73" w:rsidRPr="002C15C4" w:rsidRDefault="000B5A73" w:rsidP="000B5A73">
      <w:pPr>
        <w:jc w:val="both"/>
        <w:rPr>
          <w:b/>
          <w:sz w:val="22"/>
          <w:szCs w:val="22"/>
        </w:rPr>
      </w:pPr>
      <w:bookmarkStart w:id="1" w:name="_Hlk209781704"/>
      <w:r w:rsidRPr="002C15C4">
        <w:rPr>
          <w:b/>
          <w:sz w:val="22"/>
          <w:szCs w:val="22"/>
        </w:rPr>
        <w:t>Next Steps:</w:t>
      </w:r>
    </w:p>
    <w:p w14:paraId="7CF76461" w14:textId="1490E509" w:rsidR="000B5A73" w:rsidRPr="002C15C4" w:rsidRDefault="000B5A73" w:rsidP="000B5A73">
      <w:pPr>
        <w:widowControl/>
        <w:jc w:val="both"/>
        <w:rPr>
          <w:sz w:val="22"/>
          <w:szCs w:val="22"/>
        </w:rPr>
      </w:pPr>
      <w:r w:rsidRPr="002C15C4">
        <w:rPr>
          <w:sz w:val="22"/>
          <w:szCs w:val="22"/>
        </w:rPr>
        <w:t xml:space="preserve">Upon expiration of the Appeal Period, we will instruct the Plan's record keeper to transfer the amount specified in the order from the Participant's account into an account established for the Alternate Payee.  The Alternate Payee will then be mailed a Personal Identification Number (PIN) letter.  Once the Alternate Payee receives the PIN, the Alternate Payee can access </w:t>
      </w:r>
      <w:r w:rsidRPr="002C15C4">
        <w:rPr>
          <w:b/>
          <w:sz w:val="22"/>
          <w:szCs w:val="22"/>
        </w:rPr>
        <w:t>[his/her]</w:t>
      </w:r>
      <w:r w:rsidRPr="002C15C4">
        <w:rPr>
          <w:sz w:val="22"/>
          <w:szCs w:val="22"/>
        </w:rPr>
        <w:t xml:space="preserve"> account by calling the </w:t>
      </w:r>
      <w:r w:rsidR="0020271D" w:rsidRPr="00A85D60">
        <w:rPr>
          <w:sz w:val="22"/>
          <w:szCs w:val="22"/>
        </w:rPr>
        <w:t xml:space="preserve">Insert </w:t>
      </w:r>
      <w:r w:rsidR="00FB7E3E" w:rsidRPr="00A85D60">
        <w:rPr>
          <w:sz w:val="22"/>
          <w:szCs w:val="22"/>
        </w:rPr>
        <w:t xml:space="preserve">Plan </w:t>
      </w:r>
      <w:r w:rsidRPr="00A85D60">
        <w:rPr>
          <w:sz w:val="22"/>
          <w:szCs w:val="22"/>
        </w:rPr>
        <w:t>Service Center, 1-</w:t>
      </w:r>
      <w:r w:rsidR="00A85D60" w:rsidRPr="00A85D60">
        <w:rPr>
          <w:sz w:val="22"/>
          <w:szCs w:val="22"/>
        </w:rPr>
        <w:t>1-800-584-6001</w:t>
      </w:r>
      <w:r w:rsidR="0020271D">
        <w:rPr>
          <w:sz w:val="22"/>
          <w:szCs w:val="22"/>
        </w:rPr>
        <w:t xml:space="preserve">.  </w:t>
      </w:r>
      <w:r w:rsidRPr="002C15C4">
        <w:rPr>
          <w:sz w:val="22"/>
          <w:szCs w:val="22"/>
        </w:rPr>
        <w:t xml:space="preserve">Customer Service is available Monday through Friday </w:t>
      </w:r>
      <w:r w:rsidR="00A85D60" w:rsidRPr="00A85D60">
        <w:rPr>
          <w:sz w:val="22"/>
          <w:szCs w:val="22"/>
        </w:rPr>
        <w:t xml:space="preserve">8:00 a.m. – 8:00 p.m. ET, Mon - Fri. </w:t>
      </w:r>
      <w:r w:rsidR="0020271D" w:rsidRPr="00A85D60">
        <w:rPr>
          <w:rFonts w:cs="Arial"/>
          <w:sz w:val="22"/>
          <w:szCs w:val="22"/>
        </w:rPr>
        <w:t>p.m. ES</w:t>
      </w:r>
      <w:r w:rsidRPr="00A85D60">
        <w:rPr>
          <w:rFonts w:cs="Arial"/>
          <w:sz w:val="22"/>
          <w:szCs w:val="22"/>
        </w:rPr>
        <w:t>T</w:t>
      </w:r>
      <w:r w:rsidRPr="0020271D">
        <w:rPr>
          <w:rFonts w:cs="Arial"/>
          <w:sz w:val="22"/>
          <w:szCs w:val="22"/>
        </w:rPr>
        <w:t xml:space="preserve">, </w:t>
      </w:r>
      <w:r w:rsidRPr="002C15C4">
        <w:rPr>
          <w:rFonts w:cs="Arial"/>
          <w:sz w:val="22"/>
          <w:szCs w:val="22"/>
        </w:rPr>
        <w:t>except holidays</w:t>
      </w:r>
      <w:r w:rsidRPr="002C15C4">
        <w:rPr>
          <w:sz w:val="22"/>
          <w:szCs w:val="22"/>
        </w:rPr>
        <w:t xml:space="preserve"> to assist you with specific account inquiries and transactions.   </w:t>
      </w:r>
    </w:p>
    <w:bookmarkEnd w:id="1"/>
    <w:p w14:paraId="39D2D0EE" w14:textId="77777777" w:rsidR="000B5A73" w:rsidRPr="002C15C4" w:rsidRDefault="000B5A73" w:rsidP="000B5A73">
      <w:pPr>
        <w:rPr>
          <w:sz w:val="22"/>
          <w:szCs w:val="22"/>
        </w:rPr>
      </w:pPr>
    </w:p>
    <w:p w14:paraId="67A5FF51" w14:textId="77777777" w:rsidR="001D794D" w:rsidRDefault="001D794D" w:rsidP="000B5A73">
      <w:pPr>
        <w:widowControl/>
        <w:jc w:val="both"/>
        <w:rPr>
          <w:sz w:val="22"/>
          <w:szCs w:val="22"/>
        </w:rPr>
      </w:pPr>
    </w:p>
    <w:p w14:paraId="6640C3DB" w14:textId="6A3CA51F" w:rsidR="000B5A73" w:rsidRPr="002C15C4" w:rsidRDefault="000B5A73" w:rsidP="000B5A73">
      <w:pPr>
        <w:widowControl/>
        <w:jc w:val="both"/>
        <w:rPr>
          <w:sz w:val="22"/>
          <w:szCs w:val="22"/>
        </w:rPr>
      </w:pPr>
      <w:r w:rsidRPr="002C15C4">
        <w:rPr>
          <w:sz w:val="22"/>
          <w:szCs w:val="22"/>
        </w:rPr>
        <w:lastRenderedPageBreak/>
        <w:t xml:space="preserve">By calling the </w:t>
      </w:r>
      <w:r w:rsidR="006339EE">
        <w:rPr>
          <w:sz w:val="22"/>
          <w:szCs w:val="22"/>
        </w:rPr>
        <w:t>Voya Service Center</w:t>
      </w:r>
      <w:r w:rsidRPr="002C15C4">
        <w:rPr>
          <w:sz w:val="22"/>
          <w:szCs w:val="22"/>
        </w:rPr>
        <w:t xml:space="preserve">, the Alternate Payee can also request a distribution of the account or may talk to a customer service agent. </w:t>
      </w:r>
      <w:r w:rsidR="001D794D">
        <w:rPr>
          <w:sz w:val="22"/>
          <w:szCs w:val="22"/>
        </w:rPr>
        <w:t xml:space="preserve"> </w:t>
      </w:r>
      <w:r w:rsidRPr="002C15C4">
        <w:rPr>
          <w:sz w:val="22"/>
          <w:szCs w:val="22"/>
        </w:rPr>
        <w:t xml:space="preserve">The Alternate Payee may designate a specific dollar amount of </w:t>
      </w:r>
      <w:r w:rsidRPr="002C15C4">
        <w:rPr>
          <w:b/>
          <w:sz w:val="22"/>
          <w:szCs w:val="22"/>
        </w:rPr>
        <w:t>[his/her]</w:t>
      </w:r>
      <w:r w:rsidRPr="002C15C4">
        <w:rPr>
          <w:sz w:val="22"/>
          <w:szCs w:val="22"/>
        </w:rPr>
        <w:t xml:space="preserve"> payment or the entire amount as a direct rollover.  If a specific dollar amount for a rollover is </w:t>
      </w:r>
      <w:proofErr w:type="gramStart"/>
      <w:r w:rsidRPr="002C15C4">
        <w:rPr>
          <w:sz w:val="22"/>
          <w:szCs w:val="22"/>
        </w:rPr>
        <w:t>designated</w:t>
      </w:r>
      <w:proofErr w:type="gramEnd"/>
      <w:r w:rsidRPr="002C15C4">
        <w:rPr>
          <w:sz w:val="22"/>
          <w:szCs w:val="22"/>
        </w:rPr>
        <w:t xml:space="preserve"> that is less than the total payment, the balance will be made payable to the Alternate Payee and will be subject to 20% federal income tax withholding.  The Plan requires approximately 5 business days to process such transactions.  Once the account is established, the Alternate Payee will have the same rights as the Participant.</w:t>
      </w:r>
    </w:p>
    <w:p w14:paraId="5DA684F2" w14:textId="77777777" w:rsidR="000B5A73" w:rsidRPr="002C15C4" w:rsidRDefault="000B5A73" w:rsidP="000B5A73">
      <w:pPr>
        <w:widowControl/>
        <w:jc w:val="both"/>
        <w:rPr>
          <w:sz w:val="22"/>
          <w:szCs w:val="22"/>
        </w:rPr>
      </w:pPr>
    </w:p>
    <w:p w14:paraId="58471054" w14:textId="77777777" w:rsidR="000B5A73" w:rsidRPr="002C15C4" w:rsidRDefault="000B5A73" w:rsidP="000B5A73">
      <w:pPr>
        <w:widowControl/>
        <w:jc w:val="both"/>
        <w:rPr>
          <w:sz w:val="22"/>
          <w:szCs w:val="22"/>
        </w:rPr>
      </w:pPr>
      <w:r w:rsidRPr="002C15C4">
        <w:rPr>
          <w:sz w:val="22"/>
          <w:szCs w:val="22"/>
        </w:rPr>
        <w:t xml:space="preserve">If </w:t>
      </w:r>
      <w:proofErr w:type="gramStart"/>
      <w:r w:rsidRPr="002C15C4">
        <w:rPr>
          <w:sz w:val="22"/>
          <w:szCs w:val="22"/>
        </w:rPr>
        <w:t>the Alternate</w:t>
      </w:r>
      <w:proofErr w:type="gramEnd"/>
      <w:r w:rsidRPr="002C15C4">
        <w:rPr>
          <w:sz w:val="22"/>
          <w:szCs w:val="22"/>
        </w:rPr>
        <w:t xml:space="preserve"> Payee elects to receive a direct rollover, the check will be made payable to the institution but will be mailed to the Alternate Payee per the Plan’s procedures.  If a direct rollover is elected, no withholding will be deducted from the distribution. </w:t>
      </w:r>
    </w:p>
    <w:p w14:paraId="394A4D3E" w14:textId="77777777" w:rsidR="000B5A73" w:rsidRPr="002C15C4" w:rsidRDefault="000B5A73" w:rsidP="000B5A73">
      <w:pPr>
        <w:widowControl/>
        <w:jc w:val="both"/>
        <w:rPr>
          <w:sz w:val="22"/>
          <w:szCs w:val="22"/>
        </w:rPr>
      </w:pPr>
    </w:p>
    <w:p w14:paraId="72821E7C" w14:textId="77777777" w:rsidR="000B5A73" w:rsidRPr="002C15C4" w:rsidRDefault="000B5A73" w:rsidP="000B5A73">
      <w:pPr>
        <w:widowControl/>
        <w:jc w:val="both"/>
        <w:rPr>
          <w:b/>
          <w:sz w:val="22"/>
          <w:szCs w:val="22"/>
        </w:rPr>
      </w:pPr>
      <w:r w:rsidRPr="002C15C4">
        <w:rPr>
          <w:b/>
          <w:sz w:val="22"/>
          <w:szCs w:val="22"/>
        </w:rPr>
        <w:t xml:space="preserve">If a direct rollover is not elected (i.e., Alternate Payee elects to have the entire distribution paid to </w:t>
      </w:r>
      <w:r w:rsidRPr="002C15C4">
        <w:rPr>
          <w:sz w:val="22"/>
          <w:szCs w:val="22"/>
        </w:rPr>
        <w:t>[</w:t>
      </w:r>
      <w:r w:rsidRPr="002C15C4">
        <w:rPr>
          <w:b/>
          <w:sz w:val="22"/>
          <w:szCs w:val="22"/>
        </w:rPr>
        <w:t>him/her</w:t>
      </w:r>
      <w:r w:rsidRPr="002C15C4">
        <w:rPr>
          <w:sz w:val="22"/>
          <w:szCs w:val="22"/>
        </w:rPr>
        <w:t>]</w:t>
      </w:r>
      <w:r w:rsidRPr="002C15C4">
        <w:rPr>
          <w:b/>
          <w:sz w:val="22"/>
          <w:szCs w:val="22"/>
        </w:rPr>
        <w:t>), the entire taxable amount will be subject to the 20% federal income tax withholding.</w:t>
      </w:r>
    </w:p>
    <w:p w14:paraId="04D86885" w14:textId="77777777" w:rsidR="000B5A73" w:rsidRPr="002C15C4" w:rsidRDefault="000B5A73" w:rsidP="000B5A73">
      <w:pPr>
        <w:widowControl/>
        <w:jc w:val="both"/>
        <w:rPr>
          <w:sz w:val="22"/>
          <w:szCs w:val="22"/>
        </w:rPr>
      </w:pPr>
    </w:p>
    <w:p w14:paraId="7D2E7853" w14:textId="05EBCA2B" w:rsidR="000B5A73" w:rsidRPr="002C15C4" w:rsidRDefault="000B5A73" w:rsidP="000B5A73">
      <w:pPr>
        <w:widowControl/>
        <w:jc w:val="both"/>
        <w:rPr>
          <w:sz w:val="22"/>
          <w:szCs w:val="22"/>
        </w:rPr>
      </w:pPr>
      <w:r w:rsidRPr="002C15C4">
        <w:rPr>
          <w:sz w:val="22"/>
          <w:szCs w:val="22"/>
        </w:rPr>
        <w:t xml:space="preserve">Of course, </w:t>
      </w:r>
      <w:proofErr w:type="gramStart"/>
      <w:r w:rsidRPr="002C15C4">
        <w:rPr>
          <w:sz w:val="22"/>
          <w:szCs w:val="22"/>
        </w:rPr>
        <w:t>the Alternate</w:t>
      </w:r>
      <w:proofErr w:type="gramEnd"/>
      <w:r w:rsidRPr="002C15C4">
        <w:rPr>
          <w:sz w:val="22"/>
          <w:szCs w:val="22"/>
        </w:rPr>
        <w:t xml:space="preserve"> Payee may choose to leave the money in the plan for </w:t>
      </w:r>
      <w:proofErr w:type="gramStart"/>
      <w:r w:rsidRPr="002C15C4">
        <w:rPr>
          <w:sz w:val="22"/>
          <w:szCs w:val="22"/>
        </w:rPr>
        <w:t>a period of time</w:t>
      </w:r>
      <w:proofErr w:type="gramEnd"/>
      <w:r w:rsidRPr="002C15C4">
        <w:rPr>
          <w:sz w:val="22"/>
          <w:szCs w:val="22"/>
        </w:rPr>
        <w:t xml:space="preserve">.  The customer service agent can also explain these options when the Alternate Payee contacts the </w:t>
      </w:r>
      <w:r w:rsidR="006339EE">
        <w:rPr>
          <w:sz w:val="22"/>
          <w:szCs w:val="22"/>
        </w:rPr>
        <w:t>Voya Service Center</w:t>
      </w:r>
      <w:r w:rsidRPr="002C15C4">
        <w:rPr>
          <w:sz w:val="22"/>
          <w:szCs w:val="22"/>
        </w:rPr>
        <w:t>.</w:t>
      </w:r>
    </w:p>
    <w:p w14:paraId="7ACB0953" w14:textId="77777777" w:rsidR="000B5A73" w:rsidRPr="002C15C4" w:rsidRDefault="000B5A73" w:rsidP="000B5A73">
      <w:pPr>
        <w:widowControl/>
        <w:jc w:val="both"/>
        <w:rPr>
          <w:sz w:val="22"/>
          <w:szCs w:val="22"/>
        </w:rPr>
      </w:pPr>
    </w:p>
    <w:p w14:paraId="5A31BB0C" w14:textId="77777777" w:rsidR="000B5A73" w:rsidRPr="002C15C4" w:rsidRDefault="000B5A73" w:rsidP="000B5A73">
      <w:pPr>
        <w:widowControl/>
        <w:jc w:val="both"/>
        <w:rPr>
          <w:sz w:val="22"/>
          <w:szCs w:val="22"/>
        </w:rPr>
      </w:pPr>
      <w:r w:rsidRPr="002C15C4">
        <w:rPr>
          <w:sz w:val="22"/>
          <w:szCs w:val="22"/>
        </w:rPr>
        <w:t xml:space="preserve">By copy of this letter, the parties are hereby notified of the qualification of the order. </w:t>
      </w:r>
    </w:p>
    <w:p w14:paraId="40E1ABFA" w14:textId="77777777" w:rsidR="000B5A73" w:rsidRPr="002C15C4" w:rsidRDefault="000B5A73" w:rsidP="000B5A73">
      <w:pPr>
        <w:widowControl/>
        <w:rPr>
          <w:sz w:val="22"/>
          <w:szCs w:val="22"/>
        </w:rPr>
      </w:pPr>
    </w:p>
    <w:p w14:paraId="2C8F6FE3" w14:textId="77777777" w:rsidR="000B5A73" w:rsidRPr="002C15C4" w:rsidRDefault="000B5A73" w:rsidP="000B5A73">
      <w:pPr>
        <w:widowControl/>
        <w:jc w:val="both"/>
        <w:rPr>
          <w:sz w:val="22"/>
          <w:szCs w:val="22"/>
        </w:rPr>
      </w:pPr>
      <w:r w:rsidRPr="002C15C4">
        <w:rPr>
          <w:sz w:val="22"/>
          <w:szCs w:val="22"/>
        </w:rPr>
        <w:t>Sincerely,</w:t>
      </w:r>
    </w:p>
    <w:p w14:paraId="15C417AE" w14:textId="77777777" w:rsidR="000B5A73" w:rsidRPr="002C15C4" w:rsidRDefault="000B5A73" w:rsidP="000B5A73">
      <w:pPr>
        <w:widowControl/>
        <w:jc w:val="both"/>
        <w:rPr>
          <w:sz w:val="22"/>
          <w:szCs w:val="22"/>
        </w:rPr>
      </w:pPr>
    </w:p>
    <w:p w14:paraId="1ECD3B3D" w14:textId="77777777" w:rsidR="000B5A73" w:rsidRPr="002C15C4" w:rsidRDefault="000B5A73" w:rsidP="000B5A73">
      <w:pPr>
        <w:widowControl/>
        <w:jc w:val="both"/>
        <w:rPr>
          <w:sz w:val="22"/>
          <w:szCs w:val="22"/>
        </w:rPr>
      </w:pPr>
    </w:p>
    <w:p w14:paraId="42666282" w14:textId="77777777" w:rsidR="000B5A73" w:rsidRPr="002C15C4" w:rsidRDefault="000B5A73" w:rsidP="000B5A73">
      <w:pPr>
        <w:widowControl/>
        <w:rPr>
          <w:sz w:val="22"/>
          <w:szCs w:val="22"/>
        </w:rPr>
      </w:pPr>
      <w:r w:rsidRPr="002C15C4">
        <w:rPr>
          <w:sz w:val="22"/>
          <w:szCs w:val="22"/>
        </w:rPr>
        <w:t>Analyst Name</w:t>
      </w:r>
    </w:p>
    <w:p w14:paraId="6CDDFCC6" w14:textId="77777777" w:rsidR="000B5A73" w:rsidRPr="002C15C4" w:rsidRDefault="00D836C7" w:rsidP="000B5A73">
      <w:pPr>
        <w:widowControl/>
        <w:ind w:left="360" w:hanging="360"/>
        <w:jc w:val="both"/>
        <w:rPr>
          <w:sz w:val="22"/>
          <w:szCs w:val="22"/>
        </w:rPr>
      </w:pPr>
      <w:r w:rsidRPr="002C15C4">
        <w:rPr>
          <w:sz w:val="22"/>
          <w:szCs w:val="22"/>
        </w:rPr>
        <w:t>VOYA</w:t>
      </w:r>
      <w:r w:rsidR="00E04786" w:rsidRPr="002C15C4">
        <w:rPr>
          <w:sz w:val="22"/>
          <w:szCs w:val="22"/>
        </w:rPr>
        <w:t xml:space="preserve"> QDRO Administration </w:t>
      </w:r>
    </w:p>
    <w:p w14:paraId="1B37392F" w14:textId="77777777" w:rsidR="000B5A73" w:rsidRPr="002C15C4" w:rsidRDefault="000B5A73" w:rsidP="000B5A73">
      <w:pPr>
        <w:widowControl/>
        <w:rPr>
          <w:sz w:val="22"/>
          <w:szCs w:val="22"/>
        </w:rPr>
      </w:pPr>
    </w:p>
    <w:p w14:paraId="3099804A" w14:textId="77777777" w:rsidR="000B5A73" w:rsidRPr="002C15C4" w:rsidRDefault="000B5A73" w:rsidP="000B5A73">
      <w:pPr>
        <w:widowControl/>
        <w:rPr>
          <w:szCs w:val="22"/>
        </w:rPr>
      </w:pPr>
      <w:r w:rsidRPr="002C15C4">
        <w:rPr>
          <w:szCs w:val="22"/>
        </w:rPr>
        <w:t>Enclosure (Waiver)</w:t>
      </w:r>
    </w:p>
    <w:p w14:paraId="0BDB63EA" w14:textId="77777777" w:rsidR="000B5A73" w:rsidRPr="002C15C4" w:rsidRDefault="000B5A73" w:rsidP="000B5A73">
      <w:pPr>
        <w:widowControl/>
        <w:rPr>
          <w:sz w:val="22"/>
          <w:szCs w:val="22"/>
        </w:rPr>
      </w:pPr>
    </w:p>
    <w:p w14:paraId="7A94B0FE" w14:textId="77777777" w:rsidR="000B5A73" w:rsidRPr="002C15C4" w:rsidRDefault="000B5A73" w:rsidP="000B5A73">
      <w:pPr>
        <w:widowControl/>
      </w:pPr>
      <w:r w:rsidRPr="002C15C4">
        <w:t xml:space="preserve">cc:     </w:t>
      </w:r>
    </w:p>
    <w:p w14:paraId="3556E7D3" w14:textId="77777777" w:rsidR="000B5A73" w:rsidRPr="002C15C4" w:rsidRDefault="000B5A73" w:rsidP="000B5A73">
      <w:pPr>
        <w:widowControl/>
      </w:pPr>
      <w:r w:rsidRPr="002C15C4">
        <w:t>Participant</w:t>
      </w:r>
    </w:p>
    <w:p w14:paraId="620864B0" w14:textId="77777777" w:rsidR="000B5A73" w:rsidRPr="002C15C4" w:rsidRDefault="000B5A73" w:rsidP="000B5A73">
      <w:pPr>
        <w:widowControl/>
      </w:pPr>
      <w:r w:rsidRPr="002C15C4">
        <w:t>Alternate Payee</w:t>
      </w:r>
    </w:p>
    <w:p w14:paraId="770BA85F" w14:textId="77777777" w:rsidR="000B5A73" w:rsidRPr="002C15C4" w:rsidRDefault="000B5A73" w:rsidP="000B5A73">
      <w:pPr>
        <w:widowControl/>
      </w:pPr>
      <w:r w:rsidRPr="002C15C4">
        <w:t>Attorney</w:t>
      </w:r>
    </w:p>
    <w:p w14:paraId="15474F0F" w14:textId="77777777" w:rsidR="000B5A73" w:rsidRPr="002C15C4" w:rsidRDefault="000B5A73" w:rsidP="005B2C67">
      <w:pPr>
        <w:widowControl/>
        <w:jc w:val="center"/>
        <w:rPr>
          <w:rFonts w:ascii="Arial" w:hAnsi="Arial"/>
          <w:b/>
          <w:sz w:val="22"/>
          <w:szCs w:val="22"/>
        </w:rPr>
      </w:pPr>
    </w:p>
    <w:p w14:paraId="6BB0A061" w14:textId="77777777" w:rsidR="000B5A73" w:rsidRPr="002C15C4" w:rsidRDefault="000B5A73">
      <w:pPr>
        <w:widowControl/>
        <w:rPr>
          <w:rFonts w:ascii="Arial" w:hAnsi="Arial"/>
          <w:b/>
          <w:sz w:val="22"/>
          <w:szCs w:val="22"/>
        </w:rPr>
      </w:pPr>
      <w:r w:rsidRPr="002C15C4">
        <w:rPr>
          <w:rFonts w:ascii="Arial" w:hAnsi="Arial"/>
          <w:b/>
          <w:sz w:val="22"/>
          <w:szCs w:val="22"/>
        </w:rPr>
        <w:br w:type="page"/>
      </w:r>
    </w:p>
    <w:p w14:paraId="72059056" w14:textId="77777777" w:rsidR="000B5A73" w:rsidRPr="002C15C4" w:rsidRDefault="000B5A73" w:rsidP="000B5A73">
      <w:pPr>
        <w:widowControl/>
        <w:ind w:left="360"/>
        <w:rPr>
          <w:rFonts w:ascii="Arial" w:hAnsi="Arial"/>
          <w:b/>
          <w:sz w:val="22"/>
          <w:szCs w:val="24"/>
        </w:rPr>
      </w:pPr>
      <w:r w:rsidRPr="002C15C4">
        <w:rPr>
          <w:rFonts w:ascii="Arial" w:hAnsi="Arial"/>
          <w:b/>
          <w:sz w:val="22"/>
          <w:szCs w:val="24"/>
        </w:rPr>
        <w:lastRenderedPageBreak/>
        <w:t>Acknowledgement Letter (for receipt of a proposed or executed DRO)</w:t>
      </w:r>
    </w:p>
    <w:p w14:paraId="5A7F310C" w14:textId="77777777" w:rsidR="000B5A73" w:rsidRPr="002C15C4" w:rsidRDefault="000B5A73" w:rsidP="000B5A73">
      <w:pPr>
        <w:widowControl/>
        <w:jc w:val="center"/>
        <w:rPr>
          <w:rFonts w:ascii="Arial" w:hAnsi="Arial"/>
          <w:b/>
          <w:sz w:val="22"/>
          <w:szCs w:val="22"/>
        </w:rPr>
      </w:pPr>
    </w:p>
    <w:p w14:paraId="5C89724C" w14:textId="77777777" w:rsidR="000B5A73" w:rsidRPr="002C15C4" w:rsidRDefault="000B5A73" w:rsidP="000B5A73">
      <w:pPr>
        <w:widowControl/>
        <w:jc w:val="center"/>
        <w:rPr>
          <w:rFonts w:ascii="Arial" w:hAnsi="Arial"/>
          <w:b/>
          <w:sz w:val="22"/>
          <w:szCs w:val="22"/>
        </w:rPr>
      </w:pPr>
    </w:p>
    <w:p w14:paraId="1FF2BEC1" w14:textId="77777777" w:rsidR="000B5A73" w:rsidRPr="002C15C4" w:rsidRDefault="000B5A73" w:rsidP="000B5A73">
      <w:pPr>
        <w:widowControl/>
        <w:rPr>
          <w:sz w:val="22"/>
          <w:szCs w:val="22"/>
        </w:rPr>
      </w:pPr>
      <w:r w:rsidRPr="002C15C4">
        <w:rPr>
          <w:sz w:val="22"/>
          <w:szCs w:val="22"/>
        </w:rPr>
        <w:t>[DATE]</w:t>
      </w:r>
    </w:p>
    <w:p w14:paraId="3E8CB03B" w14:textId="77777777" w:rsidR="000B5A73" w:rsidRPr="002C15C4" w:rsidRDefault="000B5A73" w:rsidP="000B5A73">
      <w:pPr>
        <w:widowControl/>
        <w:rPr>
          <w:sz w:val="22"/>
          <w:szCs w:val="22"/>
        </w:rPr>
      </w:pPr>
    </w:p>
    <w:p w14:paraId="3651912A" w14:textId="77777777" w:rsidR="000B5A73" w:rsidRPr="002C15C4" w:rsidRDefault="000B5A73" w:rsidP="000B5A73">
      <w:pPr>
        <w:widowControl/>
        <w:rPr>
          <w:sz w:val="22"/>
          <w:szCs w:val="22"/>
        </w:rPr>
      </w:pPr>
      <w:r w:rsidRPr="002C15C4">
        <w:rPr>
          <w:sz w:val="22"/>
          <w:szCs w:val="22"/>
        </w:rPr>
        <w:t>[NAME]</w:t>
      </w:r>
    </w:p>
    <w:p w14:paraId="723AC7E7" w14:textId="77777777" w:rsidR="000B5A73" w:rsidRPr="002C15C4" w:rsidRDefault="000B5A73" w:rsidP="000B5A73">
      <w:pPr>
        <w:widowControl/>
        <w:rPr>
          <w:sz w:val="22"/>
          <w:szCs w:val="22"/>
        </w:rPr>
      </w:pPr>
      <w:r w:rsidRPr="002C15C4">
        <w:rPr>
          <w:sz w:val="22"/>
          <w:szCs w:val="22"/>
        </w:rPr>
        <w:t>[ADDRESS]</w:t>
      </w:r>
    </w:p>
    <w:p w14:paraId="5413EC57" w14:textId="77777777" w:rsidR="000B5A73" w:rsidRPr="002C15C4" w:rsidRDefault="000B5A73" w:rsidP="000B5A73">
      <w:pPr>
        <w:widowControl/>
        <w:rPr>
          <w:sz w:val="22"/>
          <w:szCs w:val="22"/>
        </w:rPr>
      </w:pPr>
      <w:r w:rsidRPr="002C15C4">
        <w:rPr>
          <w:sz w:val="22"/>
          <w:szCs w:val="22"/>
        </w:rPr>
        <w:t>[ADDRESS]</w:t>
      </w:r>
    </w:p>
    <w:p w14:paraId="1B5EB686" w14:textId="77777777" w:rsidR="000B5A73" w:rsidRPr="002C15C4" w:rsidRDefault="000B5A73" w:rsidP="000B5A73">
      <w:pPr>
        <w:widowControl/>
        <w:rPr>
          <w:sz w:val="22"/>
          <w:szCs w:val="22"/>
        </w:rPr>
      </w:pPr>
    </w:p>
    <w:p w14:paraId="1B8D0242" w14:textId="77777777" w:rsidR="000B5A73" w:rsidRPr="002C15C4" w:rsidRDefault="000B5A73" w:rsidP="000B5A73">
      <w:pPr>
        <w:widowControl/>
        <w:rPr>
          <w:b/>
          <w:sz w:val="22"/>
          <w:szCs w:val="22"/>
        </w:rPr>
      </w:pPr>
      <w:r w:rsidRPr="002C15C4">
        <w:rPr>
          <w:b/>
          <w:sz w:val="22"/>
          <w:szCs w:val="22"/>
        </w:rPr>
        <w:t>Re</w:t>
      </w:r>
      <w:proofErr w:type="gramStart"/>
      <w:r w:rsidRPr="002C15C4">
        <w:rPr>
          <w:b/>
          <w:sz w:val="22"/>
          <w:szCs w:val="22"/>
        </w:rPr>
        <w:t xml:space="preserve">: </w:t>
      </w:r>
      <w:r w:rsidRPr="002C15C4">
        <w:rPr>
          <w:b/>
          <w:sz w:val="22"/>
          <w:szCs w:val="22"/>
        </w:rPr>
        <w:tab/>
        <w:t>[</w:t>
      </w:r>
      <w:proofErr w:type="gramEnd"/>
      <w:r w:rsidRPr="002C15C4">
        <w:rPr>
          <w:b/>
          <w:sz w:val="22"/>
          <w:szCs w:val="22"/>
        </w:rPr>
        <w:t>Participant] (the Participant)</w:t>
      </w:r>
    </w:p>
    <w:p w14:paraId="0B9C4DB6" w14:textId="77777777" w:rsidR="000B5A73" w:rsidRPr="002C15C4" w:rsidRDefault="000B5A73" w:rsidP="000B5A73">
      <w:pPr>
        <w:widowControl/>
        <w:rPr>
          <w:b/>
          <w:sz w:val="22"/>
          <w:szCs w:val="22"/>
        </w:rPr>
      </w:pPr>
      <w:r w:rsidRPr="002C15C4">
        <w:rPr>
          <w:b/>
          <w:sz w:val="22"/>
          <w:szCs w:val="22"/>
        </w:rPr>
        <w:tab/>
        <w:t>[Alternate Payee] (the Alternate Payee)</w:t>
      </w:r>
    </w:p>
    <w:p w14:paraId="065DE748" w14:textId="77777777" w:rsidR="00AC2142" w:rsidRPr="002C15C4" w:rsidRDefault="00AC2142" w:rsidP="00AC2142">
      <w:pPr>
        <w:keepNext/>
        <w:widowControl/>
        <w:ind w:firstLine="720"/>
        <w:jc w:val="both"/>
        <w:outlineLvl w:val="0"/>
        <w:rPr>
          <w:b/>
          <w:sz w:val="22"/>
          <w:szCs w:val="22"/>
        </w:rPr>
      </w:pPr>
      <w:r w:rsidRPr="002C15C4">
        <w:rPr>
          <w:b/>
          <w:sz w:val="22"/>
        </w:rPr>
        <w:t>Plan Name (the Plan)</w:t>
      </w:r>
      <w:r w:rsidRPr="002C15C4">
        <w:rPr>
          <w:b/>
          <w:sz w:val="22"/>
        </w:rPr>
        <w:tab/>
      </w:r>
    </w:p>
    <w:p w14:paraId="5B7E766B" w14:textId="77777777" w:rsidR="000B5A73" w:rsidRPr="002C15C4" w:rsidRDefault="000B5A73" w:rsidP="000B5A73">
      <w:pPr>
        <w:widowControl/>
        <w:rPr>
          <w:b/>
          <w:sz w:val="22"/>
          <w:szCs w:val="22"/>
        </w:rPr>
      </w:pPr>
      <w:r w:rsidRPr="002C15C4">
        <w:rPr>
          <w:b/>
          <w:sz w:val="22"/>
          <w:szCs w:val="22"/>
        </w:rPr>
        <w:tab/>
        <w:t>Domestic Relations Order (DRO)</w:t>
      </w:r>
    </w:p>
    <w:p w14:paraId="1D91C8BB" w14:textId="77777777" w:rsidR="000B5A73" w:rsidRPr="002C15C4" w:rsidRDefault="000B5A73" w:rsidP="000B5A73">
      <w:pPr>
        <w:rPr>
          <w:sz w:val="22"/>
          <w:szCs w:val="22"/>
        </w:rPr>
      </w:pPr>
    </w:p>
    <w:p w14:paraId="7CCE69F3" w14:textId="77777777" w:rsidR="000B5A73" w:rsidRPr="002C15C4" w:rsidRDefault="000B5A73" w:rsidP="000B5A73">
      <w:pPr>
        <w:rPr>
          <w:sz w:val="22"/>
          <w:szCs w:val="22"/>
        </w:rPr>
      </w:pPr>
      <w:r w:rsidRPr="002C15C4">
        <w:rPr>
          <w:sz w:val="22"/>
          <w:szCs w:val="22"/>
        </w:rPr>
        <w:t>Dear [NAME],</w:t>
      </w:r>
    </w:p>
    <w:p w14:paraId="15C37C13" w14:textId="77777777" w:rsidR="000B5A73" w:rsidRPr="002C15C4" w:rsidRDefault="000B5A73" w:rsidP="000B5A73">
      <w:pPr>
        <w:widowControl/>
        <w:rPr>
          <w:sz w:val="22"/>
          <w:szCs w:val="22"/>
        </w:rPr>
      </w:pPr>
    </w:p>
    <w:p w14:paraId="077BB4DB" w14:textId="77777777" w:rsidR="000B5A73" w:rsidRPr="002C15C4" w:rsidRDefault="000B5A73" w:rsidP="000B5A73">
      <w:pPr>
        <w:widowControl/>
        <w:jc w:val="both"/>
        <w:rPr>
          <w:sz w:val="22"/>
          <w:szCs w:val="22"/>
        </w:rPr>
      </w:pPr>
      <w:r w:rsidRPr="002C15C4">
        <w:rPr>
          <w:sz w:val="22"/>
          <w:szCs w:val="22"/>
        </w:rPr>
        <w:t xml:space="preserve">Please be advised that we are in receipt of a </w:t>
      </w:r>
      <w:r w:rsidRPr="002C15C4">
        <w:rPr>
          <w:b/>
          <w:sz w:val="22"/>
          <w:szCs w:val="22"/>
        </w:rPr>
        <w:t>[proposed][executed]</w:t>
      </w:r>
      <w:r w:rsidRPr="002C15C4">
        <w:rPr>
          <w:sz w:val="22"/>
          <w:szCs w:val="22"/>
        </w:rPr>
        <w:t xml:space="preserve"> Domestic Relations Order with respect to the above-referenced Participant. We are in the process of reviewing this document as to its conformity with the Plan requirements and </w:t>
      </w:r>
      <w:proofErr w:type="gramStart"/>
      <w:r w:rsidRPr="002C15C4">
        <w:rPr>
          <w:sz w:val="22"/>
          <w:szCs w:val="22"/>
        </w:rPr>
        <w:t>to determine</w:t>
      </w:r>
      <w:proofErr w:type="gramEnd"/>
      <w:r w:rsidRPr="002C15C4">
        <w:rPr>
          <w:sz w:val="22"/>
          <w:szCs w:val="22"/>
        </w:rPr>
        <w:t xml:space="preserve"> if it is acceptable as a Qualified Domestic Relations Order under Internal Revenue Code § 414(p). </w:t>
      </w:r>
    </w:p>
    <w:p w14:paraId="2FD5E1C5" w14:textId="77777777" w:rsidR="000B5A73" w:rsidRPr="002C15C4" w:rsidRDefault="000B5A73" w:rsidP="000B5A73">
      <w:pPr>
        <w:widowControl/>
        <w:jc w:val="both"/>
        <w:rPr>
          <w:sz w:val="22"/>
          <w:szCs w:val="22"/>
          <w:u w:val="single"/>
        </w:rPr>
      </w:pPr>
    </w:p>
    <w:p w14:paraId="3B42FC7D" w14:textId="77777777" w:rsidR="000B5A73" w:rsidRPr="002C15C4" w:rsidRDefault="000B5A73" w:rsidP="000B5A73">
      <w:pPr>
        <w:jc w:val="both"/>
        <w:rPr>
          <w:b/>
          <w:sz w:val="22"/>
          <w:szCs w:val="22"/>
          <w:u w:val="single"/>
        </w:rPr>
      </w:pPr>
      <w:r w:rsidRPr="002C15C4">
        <w:rPr>
          <w:sz w:val="22"/>
          <w:szCs w:val="22"/>
        </w:rPr>
        <w:t xml:space="preserve">You will be notified as soon as administratively possible as to whether the order meets the conditions required under the Code and the administrative requirements of the Plan.  Please note, orders are reviewed in the order in which they are received. </w:t>
      </w:r>
    </w:p>
    <w:p w14:paraId="13DD0A8D" w14:textId="77777777" w:rsidR="000B5A73" w:rsidRPr="002C15C4" w:rsidRDefault="000B5A73" w:rsidP="000B5A73">
      <w:pPr>
        <w:tabs>
          <w:tab w:val="left" w:pos="720"/>
          <w:tab w:val="left" w:pos="3600"/>
          <w:tab w:val="left" w:pos="3780"/>
          <w:tab w:val="left" w:pos="5760"/>
          <w:tab w:val="left" w:pos="7020"/>
        </w:tabs>
        <w:jc w:val="both"/>
        <w:rPr>
          <w:sz w:val="22"/>
          <w:szCs w:val="22"/>
        </w:rPr>
      </w:pPr>
    </w:p>
    <w:p w14:paraId="21EA6D1C" w14:textId="77777777" w:rsidR="000B5A73" w:rsidRPr="002C15C4" w:rsidRDefault="000B5A73" w:rsidP="000B5A73">
      <w:pPr>
        <w:widowControl/>
        <w:jc w:val="both"/>
        <w:rPr>
          <w:sz w:val="22"/>
          <w:szCs w:val="22"/>
        </w:rPr>
      </w:pPr>
      <w:proofErr w:type="gramStart"/>
      <w:r w:rsidRPr="002C15C4">
        <w:rPr>
          <w:sz w:val="22"/>
          <w:szCs w:val="22"/>
        </w:rPr>
        <w:t>In order to</w:t>
      </w:r>
      <w:proofErr w:type="gramEnd"/>
      <w:r w:rsidRPr="002C15C4">
        <w:rPr>
          <w:sz w:val="22"/>
          <w:szCs w:val="22"/>
        </w:rPr>
        <w:t xml:space="preserve"> comply with any legal action due to receipt of the notice of intent described above, a hold </w:t>
      </w:r>
      <w:r w:rsidRPr="002C15C4">
        <w:rPr>
          <w:i/>
          <w:sz w:val="22"/>
          <w:szCs w:val="22"/>
        </w:rPr>
        <w:t>will</w:t>
      </w:r>
      <w:r w:rsidRPr="002C15C4">
        <w:rPr>
          <w:sz w:val="22"/>
          <w:szCs w:val="22"/>
        </w:rPr>
        <w:t xml:space="preserve"> be placed on the Participant’s account. Once the process is concluded with a final determination and the Alternate Payee’s distribution is made, the hold will be removed. It is currently taking approximately four to six weeks to complete a review.</w:t>
      </w:r>
    </w:p>
    <w:p w14:paraId="39689341" w14:textId="77777777" w:rsidR="000B5A73" w:rsidRPr="002C15C4" w:rsidRDefault="000B5A73" w:rsidP="000B5A73">
      <w:pPr>
        <w:widowControl/>
        <w:jc w:val="both"/>
        <w:rPr>
          <w:sz w:val="22"/>
          <w:szCs w:val="22"/>
        </w:rPr>
      </w:pPr>
    </w:p>
    <w:p w14:paraId="7BE5F469" w14:textId="77777777" w:rsidR="000B5A73" w:rsidRPr="002C15C4" w:rsidRDefault="000B5A73" w:rsidP="000B5A73">
      <w:pPr>
        <w:jc w:val="both"/>
        <w:rPr>
          <w:b/>
          <w:sz w:val="22"/>
          <w:szCs w:val="22"/>
        </w:rPr>
      </w:pPr>
      <w:r w:rsidRPr="002C15C4">
        <w:rPr>
          <w:b/>
          <w:sz w:val="22"/>
          <w:szCs w:val="22"/>
        </w:rPr>
        <w:t xml:space="preserve">A QDRO processing fee of $350.00 will be charged to the Participant’s account upon receipt of each review that is submitted to the Plan via the Web-based </w:t>
      </w:r>
      <w:r w:rsidRPr="002C15C4">
        <w:rPr>
          <w:b/>
          <w:i/>
          <w:sz w:val="22"/>
          <w:szCs w:val="22"/>
          <w:u w:val="single"/>
        </w:rPr>
        <w:t>online</w:t>
      </w:r>
      <w:r w:rsidRPr="002C15C4">
        <w:rPr>
          <w:b/>
          <w:sz w:val="22"/>
          <w:szCs w:val="22"/>
        </w:rPr>
        <w:t xml:space="preserve"> submission process. </w:t>
      </w:r>
    </w:p>
    <w:p w14:paraId="3FDE4B24" w14:textId="77777777" w:rsidR="000B5A73" w:rsidRPr="002C15C4" w:rsidRDefault="000B5A73" w:rsidP="000B5A73">
      <w:pPr>
        <w:jc w:val="both"/>
        <w:rPr>
          <w:b/>
          <w:sz w:val="22"/>
          <w:szCs w:val="22"/>
        </w:rPr>
      </w:pPr>
    </w:p>
    <w:p w14:paraId="4DF58C9A" w14:textId="77777777" w:rsidR="000B5A73" w:rsidRPr="002C15C4" w:rsidRDefault="000B5A73" w:rsidP="000B5A73">
      <w:pPr>
        <w:jc w:val="both"/>
        <w:rPr>
          <w:b/>
          <w:sz w:val="22"/>
          <w:szCs w:val="22"/>
        </w:rPr>
      </w:pPr>
      <w:r w:rsidRPr="002C15C4">
        <w:rPr>
          <w:b/>
          <w:sz w:val="22"/>
          <w:szCs w:val="22"/>
        </w:rPr>
        <w:t xml:space="preserve">A QDRO processing fee of $450.00 will be charged to the Participant’s account upon receipt of each review that is submitted to the Plan </w:t>
      </w:r>
      <w:r w:rsidRPr="002C15C4">
        <w:rPr>
          <w:b/>
          <w:i/>
          <w:sz w:val="22"/>
          <w:szCs w:val="22"/>
          <w:u w:val="single"/>
        </w:rPr>
        <w:t>manually</w:t>
      </w:r>
      <w:r w:rsidRPr="002C15C4">
        <w:rPr>
          <w:b/>
          <w:sz w:val="22"/>
          <w:szCs w:val="22"/>
        </w:rPr>
        <w:t xml:space="preserve"> via </w:t>
      </w:r>
      <w:r w:rsidR="009A15A2" w:rsidRPr="002C15C4">
        <w:rPr>
          <w:b/>
          <w:sz w:val="22"/>
        </w:rPr>
        <w:t>Voya</w:t>
      </w:r>
      <w:r w:rsidR="00E854C1" w:rsidRPr="002C15C4">
        <w:rPr>
          <w:b/>
          <w:sz w:val="22"/>
        </w:rPr>
        <w:t xml:space="preserve"> </w:t>
      </w:r>
      <w:r w:rsidRPr="002C15C4">
        <w:rPr>
          <w:b/>
          <w:sz w:val="22"/>
          <w:szCs w:val="22"/>
        </w:rPr>
        <w:t xml:space="preserve">QDRO Administration. </w:t>
      </w:r>
    </w:p>
    <w:p w14:paraId="601FD8B2" w14:textId="77777777" w:rsidR="000B5A73" w:rsidRPr="002C15C4" w:rsidRDefault="000B5A73" w:rsidP="000B5A73">
      <w:pPr>
        <w:jc w:val="both"/>
        <w:rPr>
          <w:sz w:val="22"/>
          <w:szCs w:val="22"/>
        </w:rPr>
      </w:pPr>
    </w:p>
    <w:p w14:paraId="40C8FBF5" w14:textId="77777777" w:rsidR="000B5A73" w:rsidRPr="002C15C4" w:rsidRDefault="000B5A73" w:rsidP="000B5A73">
      <w:pPr>
        <w:jc w:val="both"/>
        <w:rPr>
          <w:sz w:val="22"/>
          <w:szCs w:val="22"/>
        </w:rPr>
      </w:pPr>
      <w:r w:rsidRPr="002C15C4">
        <w:rPr>
          <w:snapToGrid w:val="0"/>
          <w:sz w:val="22"/>
          <w:szCs w:val="22"/>
        </w:rPr>
        <w:t xml:space="preserve">If you would like to </w:t>
      </w:r>
      <w:r w:rsidRPr="002C15C4">
        <w:rPr>
          <w:sz w:val="22"/>
          <w:szCs w:val="22"/>
        </w:rPr>
        <w:t xml:space="preserve">download a Model Order and/or submit a Model Order for review on the web, please visit:  </w:t>
      </w:r>
      <w:r w:rsidRPr="002C15C4">
        <w:rPr>
          <w:color w:val="0000FF"/>
          <w:sz w:val="22"/>
          <w:szCs w:val="22"/>
          <w:u w:val="single"/>
        </w:rPr>
        <w:t>https://qdro.</w:t>
      </w:r>
      <w:r w:rsidR="00D836C7" w:rsidRPr="002C15C4">
        <w:rPr>
          <w:color w:val="0000FF"/>
          <w:sz w:val="22"/>
          <w:szCs w:val="22"/>
          <w:u w:val="single"/>
        </w:rPr>
        <w:t>Voya</w:t>
      </w:r>
      <w:r w:rsidRPr="002C15C4">
        <w:rPr>
          <w:color w:val="0000FF"/>
          <w:sz w:val="22"/>
          <w:szCs w:val="22"/>
          <w:u w:val="single"/>
        </w:rPr>
        <w:t>.com</w:t>
      </w:r>
      <w:r w:rsidR="001D794D">
        <w:rPr>
          <w:color w:val="0000FF"/>
          <w:sz w:val="22"/>
          <w:szCs w:val="22"/>
          <w:u w:val="single"/>
        </w:rPr>
        <w:t>.</w:t>
      </w:r>
    </w:p>
    <w:p w14:paraId="7976B0EE" w14:textId="77777777" w:rsidR="000B5A73" w:rsidRPr="002C15C4" w:rsidRDefault="000B5A73" w:rsidP="000B5A73">
      <w:pPr>
        <w:widowControl/>
        <w:rPr>
          <w:sz w:val="22"/>
          <w:szCs w:val="22"/>
        </w:rPr>
      </w:pPr>
    </w:p>
    <w:p w14:paraId="596E8CE0" w14:textId="77777777" w:rsidR="000B5A73" w:rsidRPr="002C15C4" w:rsidRDefault="000B5A73" w:rsidP="000B5A73">
      <w:pPr>
        <w:widowControl/>
        <w:jc w:val="both"/>
        <w:rPr>
          <w:sz w:val="22"/>
          <w:szCs w:val="22"/>
        </w:rPr>
      </w:pPr>
      <w:r w:rsidRPr="002C15C4">
        <w:rPr>
          <w:sz w:val="22"/>
          <w:szCs w:val="22"/>
        </w:rPr>
        <w:t>Sincerely,</w:t>
      </w:r>
    </w:p>
    <w:p w14:paraId="011F554E" w14:textId="77777777" w:rsidR="000B5A73" w:rsidRPr="002C15C4" w:rsidRDefault="000B5A73" w:rsidP="000B5A73">
      <w:pPr>
        <w:widowControl/>
        <w:jc w:val="both"/>
        <w:rPr>
          <w:sz w:val="22"/>
          <w:szCs w:val="22"/>
        </w:rPr>
      </w:pPr>
    </w:p>
    <w:p w14:paraId="2A184257" w14:textId="77777777" w:rsidR="000B5A73" w:rsidRPr="002C15C4" w:rsidRDefault="000B5A73" w:rsidP="000B5A73">
      <w:pPr>
        <w:widowControl/>
        <w:jc w:val="both"/>
        <w:rPr>
          <w:sz w:val="22"/>
          <w:szCs w:val="22"/>
        </w:rPr>
      </w:pPr>
    </w:p>
    <w:p w14:paraId="7FB5D580" w14:textId="77777777" w:rsidR="000B5A73" w:rsidRPr="002C15C4" w:rsidRDefault="000B5A73" w:rsidP="000B5A73">
      <w:pPr>
        <w:widowControl/>
        <w:rPr>
          <w:sz w:val="22"/>
          <w:szCs w:val="22"/>
        </w:rPr>
      </w:pPr>
      <w:r w:rsidRPr="002C15C4">
        <w:rPr>
          <w:sz w:val="22"/>
          <w:szCs w:val="22"/>
        </w:rPr>
        <w:t>Analyst Name</w:t>
      </w:r>
    </w:p>
    <w:p w14:paraId="7DCC894B" w14:textId="77777777" w:rsidR="000B5A73" w:rsidRPr="002C15C4" w:rsidRDefault="00D836C7" w:rsidP="000B5A73">
      <w:pPr>
        <w:widowControl/>
        <w:ind w:left="360" w:hanging="360"/>
        <w:jc w:val="both"/>
        <w:rPr>
          <w:sz w:val="22"/>
          <w:szCs w:val="22"/>
        </w:rPr>
      </w:pPr>
      <w:r w:rsidRPr="002C15C4">
        <w:rPr>
          <w:sz w:val="22"/>
          <w:szCs w:val="22"/>
        </w:rPr>
        <w:t>VOYA</w:t>
      </w:r>
      <w:r w:rsidR="00E04786" w:rsidRPr="002C15C4">
        <w:rPr>
          <w:sz w:val="22"/>
          <w:szCs w:val="22"/>
        </w:rPr>
        <w:t xml:space="preserve"> QDRO Administration </w:t>
      </w:r>
    </w:p>
    <w:p w14:paraId="2ABBF929" w14:textId="77777777" w:rsidR="000B5A73" w:rsidRPr="002C15C4" w:rsidRDefault="000B5A73" w:rsidP="000B5A73">
      <w:pPr>
        <w:widowControl/>
        <w:rPr>
          <w:sz w:val="22"/>
          <w:szCs w:val="22"/>
        </w:rPr>
      </w:pPr>
    </w:p>
    <w:p w14:paraId="08525790" w14:textId="77777777" w:rsidR="0034183F" w:rsidRPr="002C15C4" w:rsidRDefault="0034183F" w:rsidP="000B5A73">
      <w:pPr>
        <w:widowControl/>
      </w:pPr>
      <w:r w:rsidRPr="002C15C4">
        <w:t>Enclosure (QDRO Procedures and Model Order)</w:t>
      </w:r>
    </w:p>
    <w:p w14:paraId="59F5F598" w14:textId="77777777" w:rsidR="0034183F" w:rsidRPr="002C15C4" w:rsidRDefault="0034183F" w:rsidP="000B5A73">
      <w:pPr>
        <w:widowControl/>
      </w:pPr>
    </w:p>
    <w:p w14:paraId="4BDBB098" w14:textId="77777777" w:rsidR="000B5A73" w:rsidRPr="002C15C4" w:rsidRDefault="000B5A73" w:rsidP="000B5A73">
      <w:pPr>
        <w:widowControl/>
      </w:pPr>
      <w:r w:rsidRPr="002C15C4">
        <w:t>cc</w:t>
      </w:r>
      <w:proofErr w:type="gramStart"/>
      <w:r w:rsidRPr="002C15C4">
        <w:t xml:space="preserve">:     </w:t>
      </w:r>
      <w:r w:rsidRPr="002C15C4">
        <w:tab/>
        <w:t>Participant</w:t>
      </w:r>
      <w:proofErr w:type="gramEnd"/>
    </w:p>
    <w:p w14:paraId="46129208" w14:textId="77777777" w:rsidR="000B5A73" w:rsidRPr="002C15C4" w:rsidRDefault="000B5A73" w:rsidP="000B5A73">
      <w:pPr>
        <w:widowControl/>
        <w:ind w:firstLine="720"/>
      </w:pPr>
      <w:r w:rsidRPr="002C15C4">
        <w:t>Alternate Payee</w:t>
      </w:r>
    </w:p>
    <w:p w14:paraId="51791C70" w14:textId="77777777" w:rsidR="000B5A73" w:rsidRPr="002C15C4" w:rsidRDefault="000B5A73" w:rsidP="000B5A73">
      <w:pPr>
        <w:widowControl/>
        <w:ind w:firstLine="720"/>
      </w:pPr>
      <w:r w:rsidRPr="002C15C4">
        <w:t>Attorney</w:t>
      </w:r>
    </w:p>
    <w:p w14:paraId="2E44E53B" w14:textId="77777777" w:rsidR="000B5A73" w:rsidRPr="002C15C4" w:rsidRDefault="000B5A73">
      <w:pPr>
        <w:widowControl/>
        <w:rPr>
          <w:rFonts w:ascii="Arial" w:hAnsi="Arial"/>
          <w:b/>
          <w:sz w:val="22"/>
          <w:szCs w:val="22"/>
        </w:rPr>
      </w:pPr>
    </w:p>
    <w:p w14:paraId="241ADB88" w14:textId="77777777" w:rsidR="000B5A73" w:rsidRPr="002C15C4" w:rsidRDefault="000B5A73" w:rsidP="005B2C67">
      <w:pPr>
        <w:widowControl/>
        <w:jc w:val="center"/>
        <w:rPr>
          <w:rFonts w:ascii="Arial" w:hAnsi="Arial"/>
          <w:b/>
          <w:sz w:val="22"/>
          <w:szCs w:val="22"/>
        </w:rPr>
      </w:pPr>
    </w:p>
    <w:p w14:paraId="3564B4BE" w14:textId="77777777" w:rsidR="000B5A73" w:rsidRPr="002C15C4" w:rsidRDefault="000B5A73">
      <w:pPr>
        <w:widowControl/>
        <w:rPr>
          <w:rFonts w:ascii="Arial" w:hAnsi="Arial"/>
          <w:b/>
          <w:sz w:val="22"/>
          <w:szCs w:val="22"/>
        </w:rPr>
      </w:pPr>
      <w:r w:rsidRPr="002C15C4">
        <w:rPr>
          <w:rFonts w:ascii="Arial" w:hAnsi="Arial"/>
          <w:b/>
          <w:sz w:val="22"/>
          <w:szCs w:val="22"/>
        </w:rPr>
        <w:br w:type="page"/>
      </w:r>
    </w:p>
    <w:p w14:paraId="7376A9AC" w14:textId="77777777" w:rsidR="000B5A73" w:rsidRPr="002C15C4" w:rsidRDefault="000B5A73" w:rsidP="000B5A73">
      <w:pPr>
        <w:widowControl/>
        <w:ind w:left="1800" w:firstLine="360"/>
        <w:rPr>
          <w:rFonts w:ascii="Arial" w:hAnsi="Arial"/>
          <w:b/>
          <w:sz w:val="22"/>
          <w:szCs w:val="24"/>
        </w:rPr>
      </w:pPr>
      <w:r w:rsidRPr="002C15C4">
        <w:rPr>
          <w:rFonts w:ascii="Arial" w:hAnsi="Arial"/>
          <w:b/>
          <w:sz w:val="22"/>
          <w:szCs w:val="24"/>
        </w:rPr>
        <w:lastRenderedPageBreak/>
        <w:t>Authorization to Release Information</w:t>
      </w:r>
    </w:p>
    <w:p w14:paraId="2A5824B8" w14:textId="77777777" w:rsidR="000B5A73" w:rsidRPr="002C15C4" w:rsidRDefault="000B5A73" w:rsidP="000B5A73">
      <w:pPr>
        <w:widowControl/>
        <w:jc w:val="center"/>
        <w:rPr>
          <w:rFonts w:ascii="Arial" w:hAnsi="Arial"/>
          <w:b/>
          <w:sz w:val="22"/>
          <w:szCs w:val="22"/>
        </w:rPr>
      </w:pPr>
    </w:p>
    <w:p w14:paraId="12857CCA" w14:textId="77777777" w:rsidR="000B5A73" w:rsidRPr="002C15C4" w:rsidRDefault="000B5A73" w:rsidP="000B5A73">
      <w:pPr>
        <w:jc w:val="center"/>
        <w:rPr>
          <w:b/>
          <w:sz w:val="28"/>
          <w:szCs w:val="28"/>
        </w:rPr>
      </w:pPr>
    </w:p>
    <w:p w14:paraId="5F68AEC8" w14:textId="77777777" w:rsidR="006339EE" w:rsidRPr="006339EE" w:rsidRDefault="006339EE" w:rsidP="006339EE">
      <w:pPr>
        <w:keepNext/>
        <w:widowControl/>
        <w:jc w:val="center"/>
        <w:outlineLvl w:val="0"/>
        <w:rPr>
          <w:b/>
          <w:sz w:val="22"/>
        </w:rPr>
      </w:pPr>
      <w:r w:rsidRPr="006339EE">
        <w:rPr>
          <w:b/>
          <w:sz w:val="22"/>
        </w:rPr>
        <w:t>District of Columbia Deferred Compensation Plan</w:t>
      </w:r>
    </w:p>
    <w:p w14:paraId="4E060AD1" w14:textId="77777777" w:rsidR="006339EE" w:rsidRPr="006339EE" w:rsidRDefault="006339EE" w:rsidP="006339EE">
      <w:pPr>
        <w:keepNext/>
        <w:widowControl/>
        <w:jc w:val="center"/>
        <w:outlineLvl w:val="0"/>
        <w:rPr>
          <w:b/>
          <w:sz w:val="22"/>
        </w:rPr>
      </w:pPr>
      <w:r w:rsidRPr="006339EE">
        <w:rPr>
          <w:b/>
          <w:sz w:val="22"/>
        </w:rPr>
        <w:t>Government of the District of Columbia 401(a) Defined Contribution Plan</w:t>
      </w:r>
    </w:p>
    <w:p w14:paraId="261111F9" w14:textId="38779A56" w:rsidR="00AC2142" w:rsidRPr="002C15C4" w:rsidRDefault="00AC2142" w:rsidP="006339EE">
      <w:pPr>
        <w:keepNext/>
        <w:widowControl/>
        <w:ind w:left="2880" w:firstLine="720"/>
        <w:jc w:val="center"/>
        <w:outlineLvl w:val="0"/>
        <w:rPr>
          <w:b/>
          <w:sz w:val="22"/>
          <w:szCs w:val="22"/>
        </w:rPr>
      </w:pPr>
    </w:p>
    <w:p w14:paraId="77EB46F5" w14:textId="77777777" w:rsidR="003F4742" w:rsidRPr="002C15C4" w:rsidRDefault="00AC2142" w:rsidP="000B5A73">
      <w:pPr>
        <w:jc w:val="center"/>
        <w:rPr>
          <w:b/>
          <w:sz w:val="24"/>
          <w:szCs w:val="24"/>
        </w:rPr>
      </w:pPr>
      <w:r w:rsidRPr="002C15C4">
        <w:rPr>
          <w:b/>
          <w:sz w:val="24"/>
          <w:szCs w:val="24"/>
        </w:rPr>
        <w:tab/>
      </w:r>
    </w:p>
    <w:p w14:paraId="180E2C7A" w14:textId="77777777" w:rsidR="000B5A73" w:rsidRPr="002C15C4" w:rsidRDefault="000B5A73" w:rsidP="000B5A73">
      <w:pPr>
        <w:jc w:val="center"/>
        <w:rPr>
          <w:b/>
          <w:sz w:val="24"/>
          <w:szCs w:val="24"/>
        </w:rPr>
      </w:pPr>
      <w:r w:rsidRPr="002C15C4">
        <w:rPr>
          <w:b/>
          <w:sz w:val="24"/>
          <w:szCs w:val="24"/>
        </w:rPr>
        <w:t xml:space="preserve">AUTHORIZATION TO RELEASE INFORMATION </w:t>
      </w:r>
    </w:p>
    <w:p w14:paraId="72CD0761" w14:textId="77777777" w:rsidR="000B5A73" w:rsidRPr="002C15C4" w:rsidRDefault="000B5A73" w:rsidP="000B5A73">
      <w:pPr>
        <w:jc w:val="center"/>
        <w:rPr>
          <w:sz w:val="22"/>
        </w:rPr>
      </w:pPr>
    </w:p>
    <w:p w14:paraId="3EA103E2" w14:textId="77777777" w:rsidR="000B5A73" w:rsidRPr="002C15C4" w:rsidRDefault="000B5A73" w:rsidP="000B5A73">
      <w:pPr>
        <w:rPr>
          <w:sz w:val="22"/>
        </w:rPr>
      </w:pPr>
    </w:p>
    <w:p w14:paraId="421EC174" w14:textId="77777777" w:rsidR="000B5A73" w:rsidRPr="002C15C4" w:rsidRDefault="000B5A73" w:rsidP="000B5A73">
      <w:pPr>
        <w:rPr>
          <w:sz w:val="22"/>
          <w:u w:val="single"/>
        </w:rPr>
      </w:pPr>
      <w:r w:rsidRPr="002C15C4">
        <w:rPr>
          <w:sz w:val="22"/>
        </w:rPr>
        <w:t>Name:</w:t>
      </w:r>
      <w:r w:rsidRPr="002C15C4">
        <w:rPr>
          <w:sz w:val="22"/>
        </w:rPr>
        <w:tab/>
      </w:r>
      <w:r w:rsidRPr="002C15C4">
        <w:rPr>
          <w:sz w:val="22"/>
        </w:rPr>
        <w:tab/>
      </w:r>
      <w:r w:rsidRPr="002C15C4">
        <w:rPr>
          <w:sz w:val="22"/>
        </w:rPr>
        <w:tab/>
      </w:r>
      <w:r w:rsidRPr="002C15C4">
        <w:rPr>
          <w:sz w:val="22"/>
          <w:u w:val="single"/>
        </w:rPr>
        <w:tab/>
      </w:r>
      <w:r w:rsidRPr="002C15C4">
        <w:rPr>
          <w:sz w:val="22"/>
          <w:u w:val="single"/>
        </w:rPr>
        <w:tab/>
      </w:r>
      <w:r w:rsidRPr="002C15C4">
        <w:rPr>
          <w:sz w:val="22"/>
          <w:u w:val="single"/>
        </w:rPr>
        <w:tab/>
      </w:r>
      <w:r w:rsidRPr="002C15C4">
        <w:rPr>
          <w:sz w:val="22"/>
          <w:u w:val="single"/>
        </w:rPr>
        <w:tab/>
      </w:r>
      <w:r w:rsidRPr="002C15C4">
        <w:rPr>
          <w:sz w:val="22"/>
          <w:u w:val="single"/>
        </w:rPr>
        <w:tab/>
      </w:r>
      <w:r w:rsidRPr="002C15C4">
        <w:rPr>
          <w:sz w:val="22"/>
          <w:u w:val="single"/>
        </w:rPr>
        <w:tab/>
      </w:r>
      <w:r w:rsidRPr="002C15C4">
        <w:rPr>
          <w:sz w:val="22"/>
          <w:u w:val="single"/>
        </w:rPr>
        <w:tab/>
      </w:r>
      <w:r w:rsidRPr="002C15C4">
        <w:rPr>
          <w:sz w:val="22"/>
          <w:u w:val="single"/>
        </w:rPr>
        <w:tab/>
      </w:r>
    </w:p>
    <w:p w14:paraId="30F05C81" w14:textId="77777777" w:rsidR="000B5A73" w:rsidRPr="002C15C4" w:rsidRDefault="000B5A73" w:rsidP="000B5A73">
      <w:pPr>
        <w:rPr>
          <w:sz w:val="22"/>
        </w:rPr>
      </w:pPr>
    </w:p>
    <w:p w14:paraId="101980C8" w14:textId="77777777" w:rsidR="000B5A73" w:rsidRPr="002C15C4" w:rsidRDefault="000B5A73" w:rsidP="000B5A73">
      <w:pPr>
        <w:rPr>
          <w:sz w:val="22"/>
        </w:rPr>
      </w:pPr>
      <w:r w:rsidRPr="002C15C4">
        <w:rPr>
          <w:sz w:val="22"/>
        </w:rPr>
        <w:t>Date of Birth:</w:t>
      </w:r>
      <w:r w:rsidRPr="002C15C4">
        <w:rPr>
          <w:sz w:val="22"/>
        </w:rPr>
        <w:tab/>
      </w:r>
      <w:r w:rsidRPr="002C15C4">
        <w:rPr>
          <w:sz w:val="22"/>
        </w:rPr>
        <w:tab/>
      </w:r>
      <w:r w:rsidRPr="002C15C4">
        <w:rPr>
          <w:sz w:val="22"/>
          <w:u w:val="single"/>
        </w:rPr>
        <w:tab/>
      </w:r>
      <w:r w:rsidRPr="002C15C4">
        <w:rPr>
          <w:sz w:val="22"/>
          <w:u w:val="single"/>
        </w:rPr>
        <w:tab/>
      </w:r>
      <w:r w:rsidRPr="002C15C4">
        <w:rPr>
          <w:sz w:val="22"/>
          <w:u w:val="single"/>
        </w:rPr>
        <w:tab/>
      </w:r>
      <w:r w:rsidRPr="002C15C4">
        <w:rPr>
          <w:sz w:val="22"/>
          <w:u w:val="single"/>
        </w:rPr>
        <w:tab/>
      </w:r>
      <w:r w:rsidRPr="002C15C4">
        <w:rPr>
          <w:sz w:val="22"/>
          <w:u w:val="single"/>
        </w:rPr>
        <w:tab/>
      </w:r>
      <w:r w:rsidRPr="002C15C4">
        <w:rPr>
          <w:sz w:val="22"/>
          <w:u w:val="single"/>
        </w:rPr>
        <w:tab/>
      </w:r>
      <w:r w:rsidRPr="002C15C4">
        <w:rPr>
          <w:sz w:val="22"/>
          <w:u w:val="single"/>
        </w:rPr>
        <w:tab/>
      </w:r>
      <w:r w:rsidRPr="002C15C4">
        <w:rPr>
          <w:sz w:val="22"/>
          <w:u w:val="single"/>
        </w:rPr>
        <w:tab/>
      </w:r>
    </w:p>
    <w:p w14:paraId="3D6E29CF" w14:textId="77777777" w:rsidR="000B5A73" w:rsidRPr="002C15C4" w:rsidRDefault="000B5A73" w:rsidP="000B5A73">
      <w:pPr>
        <w:rPr>
          <w:sz w:val="22"/>
        </w:rPr>
      </w:pPr>
    </w:p>
    <w:p w14:paraId="4646CA08" w14:textId="77777777" w:rsidR="000B5A73" w:rsidRPr="002C15C4" w:rsidRDefault="000B5A73" w:rsidP="000B5A73">
      <w:pPr>
        <w:rPr>
          <w:sz w:val="22"/>
        </w:rPr>
      </w:pPr>
      <w:r w:rsidRPr="002C15C4">
        <w:rPr>
          <w:sz w:val="22"/>
        </w:rPr>
        <w:t>SSN:</w:t>
      </w:r>
      <w:r w:rsidRPr="002C15C4">
        <w:rPr>
          <w:sz w:val="22"/>
        </w:rPr>
        <w:tab/>
      </w:r>
      <w:r w:rsidRPr="002C15C4">
        <w:rPr>
          <w:sz w:val="22"/>
        </w:rPr>
        <w:tab/>
      </w:r>
      <w:r w:rsidRPr="002C15C4">
        <w:rPr>
          <w:sz w:val="22"/>
        </w:rPr>
        <w:tab/>
      </w:r>
      <w:r w:rsidRPr="002C15C4">
        <w:rPr>
          <w:sz w:val="22"/>
          <w:u w:val="single"/>
        </w:rPr>
        <w:tab/>
      </w:r>
      <w:r w:rsidRPr="002C15C4">
        <w:rPr>
          <w:sz w:val="22"/>
          <w:u w:val="single"/>
        </w:rPr>
        <w:tab/>
      </w:r>
      <w:r w:rsidRPr="002C15C4">
        <w:rPr>
          <w:sz w:val="22"/>
          <w:u w:val="single"/>
        </w:rPr>
        <w:tab/>
      </w:r>
      <w:r w:rsidRPr="002C15C4">
        <w:rPr>
          <w:sz w:val="22"/>
          <w:u w:val="single"/>
        </w:rPr>
        <w:tab/>
      </w:r>
      <w:r w:rsidRPr="002C15C4">
        <w:rPr>
          <w:sz w:val="22"/>
          <w:u w:val="single"/>
        </w:rPr>
        <w:tab/>
      </w:r>
      <w:r w:rsidRPr="002C15C4">
        <w:rPr>
          <w:sz w:val="22"/>
          <w:u w:val="single"/>
        </w:rPr>
        <w:tab/>
      </w:r>
      <w:r w:rsidRPr="002C15C4">
        <w:rPr>
          <w:sz w:val="22"/>
          <w:u w:val="single"/>
        </w:rPr>
        <w:tab/>
      </w:r>
      <w:r w:rsidRPr="002C15C4">
        <w:rPr>
          <w:sz w:val="22"/>
          <w:u w:val="single"/>
        </w:rPr>
        <w:tab/>
      </w:r>
    </w:p>
    <w:p w14:paraId="24C17AF6" w14:textId="77777777" w:rsidR="000B5A73" w:rsidRPr="002C15C4" w:rsidRDefault="000B5A73" w:rsidP="000B5A73">
      <w:pPr>
        <w:rPr>
          <w:sz w:val="22"/>
        </w:rPr>
      </w:pPr>
    </w:p>
    <w:p w14:paraId="2D96F1FB" w14:textId="77777777" w:rsidR="000B5A73" w:rsidRPr="002C15C4" w:rsidRDefault="000B5A73" w:rsidP="000B5A73">
      <w:pPr>
        <w:rPr>
          <w:sz w:val="22"/>
        </w:rPr>
      </w:pPr>
      <w:r w:rsidRPr="002C15C4">
        <w:rPr>
          <w:sz w:val="22"/>
        </w:rPr>
        <w:t>Address:</w:t>
      </w:r>
      <w:r w:rsidRPr="002C15C4">
        <w:rPr>
          <w:sz w:val="22"/>
        </w:rPr>
        <w:tab/>
      </w:r>
      <w:r w:rsidRPr="002C15C4">
        <w:rPr>
          <w:sz w:val="22"/>
        </w:rPr>
        <w:tab/>
        <w:t>_____________________________________________________</w:t>
      </w:r>
      <w:r w:rsidRPr="002C15C4">
        <w:rPr>
          <w:sz w:val="22"/>
        </w:rPr>
        <w:tab/>
      </w:r>
    </w:p>
    <w:p w14:paraId="12CDF005" w14:textId="77777777" w:rsidR="000B5A73" w:rsidRPr="002C15C4" w:rsidRDefault="000B5A73" w:rsidP="000B5A73">
      <w:pPr>
        <w:rPr>
          <w:sz w:val="22"/>
        </w:rPr>
      </w:pPr>
    </w:p>
    <w:p w14:paraId="017DAE63" w14:textId="77777777" w:rsidR="000B5A73" w:rsidRPr="002C15C4" w:rsidRDefault="000B5A73" w:rsidP="000B5A73">
      <w:pPr>
        <w:rPr>
          <w:sz w:val="22"/>
        </w:rPr>
      </w:pPr>
      <w:r w:rsidRPr="002C15C4">
        <w:rPr>
          <w:sz w:val="22"/>
        </w:rPr>
        <w:tab/>
      </w:r>
      <w:r w:rsidRPr="002C15C4">
        <w:rPr>
          <w:sz w:val="22"/>
        </w:rPr>
        <w:tab/>
      </w:r>
      <w:r w:rsidRPr="002C15C4">
        <w:rPr>
          <w:sz w:val="22"/>
        </w:rPr>
        <w:tab/>
        <w:t>_____________________________________________________</w:t>
      </w:r>
    </w:p>
    <w:p w14:paraId="4D97B2C7" w14:textId="77777777" w:rsidR="000B5A73" w:rsidRPr="002C15C4" w:rsidRDefault="000B5A73" w:rsidP="000B5A73">
      <w:pPr>
        <w:rPr>
          <w:sz w:val="22"/>
        </w:rPr>
      </w:pPr>
    </w:p>
    <w:p w14:paraId="4FB25994" w14:textId="77777777" w:rsidR="000B5A73" w:rsidRPr="002C15C4" w:rsidRDefault="000B5A73" w:rsidP="000B5A73">
      <w:pPr>
        <w:jc w:val="both"/>
        <w:rPr>
          <w:sz w:val="22"/>
        </w:rPr>
      </w:pPr>
    </w:p>
    <w:p w14:paraId="08236D8B" w14:textId="77777777" w:rsidR="000B5A73" w:rsidRPr="002C15C4" w:rsidRDefault="000B5A73" w:rsidP="000B5A73">
      <w:pPr>
        <w:jc w:val="both"/>
        <w:rPr>
          <w:sz w:val="22"/>
        </w:rPr>
      </w:pPr>
      <w:r w:rsidRPr="002C15C4">
        <w:rPr>
          <w:sz w:val="22"/>
        </w:rPr>
        <w:t xml:space="preserve">The </w:t>
      </w:r>
      <w:proofErr w:type="gramStart"/>
      <w:r w:rsidRPr="002C15C4">
        <w:rPr>
          <w:sz w:val="22"/>
        </w:rPr>
        <w:t>above named</w:t>
      </w:r>
      <w:proofErr w:type="gramEnd"/>
      <w:r w:rsidRPr="002C15C4">
        <w:rPr>
          <w:sz w:val="22"/>
        </w:rPr>
        <w:t xml:space="preserve"> Participant hereby gives consent for </w:t>
      </w:r>
      <w:r w:rsidR="00D836C7" w:rsidRPr="002C15C4">
        <w:rPr>
          <w:sz w:val="22"/>
        </w:rPr>
        <w:t>V</w:t>
      </w:r>
      <w:r w:rsidR="00306121" w:rsidRPr="002C15C4">
        <w:rPr>
          <w:sz w:val="22"/>
        </w:rPr>
        <w:t>oya</w:t>
      </w:r>
      <w:r w:rsidR="00E04786" w:rsidRPr="002C15C4">
        <w:rPr>
          <w:sz w:val="22"/>
        </w:rPr>
        <w:t xml:space="preserve"> QDRO Administration </w:t>
      </w:r>
      <w:r w:rsidRPr="002C15C4">
        <w:rPr>
          <w:sz w:val="22"/>
        </w:rPr>
        <w:t xml:space="preserve">to provide </w:t>
      </w:r>
      <w:proofErr w:type="gramStart"/>
      <w:r w:rsidRPr="002C15C4">
        <w:rPr>
          <w:sz w:val="22"/>
        </w:rPr>
        <w:t>any and all</w:t>
      </w:r>
      <w:proofErr w:type="gramEnd"/>
      <w:r w:rsidRPr="002C15C4">
        <w:rPr>
          <w:sz w:val="22"/>
        </w:rPr>
        <w:t xml:space="preserve"> information concerning the Participant’s participation </w:t>
      </w:r>
      <w:r w:rsidR="00AC2142" w:rsidRPr="002C15C4">
        <w:rPr>
          <w:sz w:val="22"/>
          <w:szCs w:val="22"/>
        </w:rPr>
        <w:t>Plan Name</w:t>
      </w:r>
      <w:r w:rsidR="00FB7E3E" w:rsidRPr="002C15C4">
        <w:rPr>
          <w:sz w:val="22"/>
          <w:szCs w:val="22"/>
        </w:rPr>
        <w:t xml:space="preserve"> </w:t>
      </w:r>
      <w:r w:rsidRPr="002C15C4">
        <w:rPr>
          <w:sz w:val="22"/>
          <w:szCs w:val="22"/>
        </w:rPr>
        <w:t>to necessary parties for the sole purpose</w:t>
      </w:r>
      <w:r w:rsidRPr="002C15C4">
        <w:rPr>
          <w:sz w:val="22"/>
        </w:rPr>
        <w:t xml:space="preserve"> of preparing a Qualified Domestic Relations Order for said Plan.   </w:t>
      </w:r>
    </w:p>
    <w:p w14:paraId="522E1AC1" w14:textId="77777777" w:rsidR="000B5A73" w:rsidRPr="002C15C4" w:rsidRDefault="000B5A73" w:rsidP="000B5A73">
      <w:pPr>
        <w:jc w:val="both"/>
        <w:rPr>
          <w:sz w:val="22"/>
        </w:rPr>
      </w:pPr>
    </w:p>
    <w:p w14:paraId="4DC52CDD" w14:textId="237D6FAB" w:rsidR="000B5A73" w:rsidRPr="002C15C4" w:rsidRDefault="000B5A73" w:rsidP="000B5A73">
      <w:pPr>
        <w:jc w:val="both"/>
        <w:rPr>
          <w:rFonts w:ascii="Arial" w:hAnsi="Arial" w:cs="Arial"/>
        </w:rPr>
      </w:pPr>
      <w:r w:rsidRPr="002C15C4">
        <w:rPr>
          <w:sz w:val="22"/>
          <w:szCs w:val="22"/>
        </w:rPr>
        <w:t xml:space="preserve">With respect to the information which </w:t>
      </w:r>
      <w:r w:rsidRPr="006339EE">
        <w:rPr>
          <w:sz w:val="22"/>
          <w:szCs w:val="22"/>
        </w:rPr>
        <w:t xml:space="preserve">I have authorized above, I hereby release and discharge </w:t>
      </w:r>
      <w:r w:rsidR="006339EE" w:rsidRPr="006339EE">
        <w:rPr>
          <w:sz w:val="22"/>
          <w:szCs w:val="22"/>
        </w:rPr>
        <w:t>Government of the District of Columbia</w:t>
      </w:r>
      <w:r w:rsidR="002345F0" w:rsidRPr="002C15C4">
        <w:rPr>
          <w:sz w:val="22"/>
          <w:szCs w:val="22"/>
        </w:rPr>
        <w:t xml:space="preserve"> </w:t>
      </w:r>
      <w:r w:rsidRPr="002C15C4">
        <w:rPr>
          <w:sz w:val="22"/>
          <w:szCs w:val="22"/>
        </w:rPr>
        <w:t xml:space="preserve">including any of its affiliates, officers, directors, agents or employees of any such entities, and </w:t>
      </w:r>
      <w:r w:rsidR="00D836C7" w:rsidRPr="002C15C4">
        <w:rPr>
          <w:sz w:val="22"/>
          <w:szCs w:val="22"/>
        </w:rPr>
        <w:t>V</w:t>
      </w:r>
      <w:r w:rsidR="00306121" w:rsidRPr="002C15C4">
        <w:rPr>
          <w:sz w:val="22"/>
          <w:szCs w:val="22"/>
        </w:rPr>
        <w:t>oya</w:t>
      </w:r>
      <w:r w:rsidR="00E04786" w:rsidRPr="002C15C4">
        <w:rPr>
          <w:sz w:val="22"/>
          <w:szCs w:val="22"/>
        </w:rPr>
        <w:t xml:space="preserve"> QDRO Administration </w:t>
      </w:r>
      <w:r w:rsidRPr="002C15C4">
        <w:rPr>
          <w:sz w:val="22"/>
          <w:szCs w:val="22"/>
        </w:rPr>
        <w:t>from any and all common law or statutory claims or actions, including, but not limited to, actions for defamation, libel, or slander, arising from the</w:t>
      </w:r>
      <w:r w:rsidR="006339EE" w:rsidRPr="006339EE">
        <w:rPr>
          <w:sz w:val="22"/>
          <w:szCs w:val="22"/>
        </w:rPr>
        <w:t xml:space="preserve"> Government of the District of Columbia</w:t>
      </w:r>
      <w:r w:rsidR="002345F0" w:rsidRPr="002C15C4">
        <w:rPr>
          <w:sz w:val="22"/>
          <w:szCs w:val="22"/>
        </w:rPr>
        <w:t xml:space="preserve"> </w:t>
      </w:r>
      <w:r w:rsidRPr="002C15C4">
        <w:rPr>
          <w:sz w:val="22"/>
          <w:szCs w:val="22"/>
        </w:rPr>
        <w:t xml:space="preserve">or </w:t>
      </w:r>
      <w:r w:rsidR="00D836C7" w:rsidRPr="002C15C4">
        <w:rPr>
          <w:sz w:val="22"/>
          <w:szCs w:val="22"/>
        </w:rPr>
        <w:t>V</w:t>
      </w:r>
      <w:r w:rsidR="00306121" w:rsidRPr="002C15C4">
        <w:rPr>
          <w:sz w:val="22"/>
          <w:szCs w:val="22"/>
        </w:rPr>
        <w:t>oya</w:t>
      </w:r>
      <w:r w:rsidR="00E04786" w:rsidRPr="002C15C4">
        <w:rPr>
          <w:sz w:val="22"/>
          <w:szCs w:val="22"/>
        </w:rPr>
        <w:t xml:space="preserve"> QDRO Administration </w:t>
      </w:r>
      <w:r w:rsidRPr="002C15C4">
        <w:rPr>
          <w:sz w:val="22"/>
          <w:szCs w:val="22"/>
        </w:rPr>
        <w:t>releasing said information and/or as a result of any action(s) taken in response to such information.</w:t>
      </w:r>
    </w:p>
    <w:p w14:paraId="2056F074" w14:textId="77777777" w:rsidR="000B5A73" w:rsidRPr="002C15C4" w:rsidRDefault="000B5A73" w:rsidP="000B5A73"/>
    <w:p w14:paraId="425367A2" w14:textId="77777777" w:rsidR="000B5A73" w:rsidRPr="002C15C4" w:rsidRDefault="000B5A73" w:rsidP="000B5A73">
      <w:pPr>
        <w:rPr>
          <w:sz w:val="22"/>
        </w:rPr>
      </w:pPr>
    </w:p>
    <w:p w14:paraId="14BB955C" w14:textId="77777777" w:rsidR="000B5A73" w:rsidRPr="002C15C4" w:rsidRDefault="000B5A73" w:rsidP="000B5A73">
      <w:pPr>
        <w:rPr>
          <w:sz w:val="22"/>
        </w:rPr>
      </w:pPr>
      <w:r w:rsidRPr="002C15C4">
        <w:rPr>
          <w:sz w:val="22"/>
        </w:rPr>
        <w:t>Signature:</w:t>
      </w:r>
      <w:r w:rsidRPr="002C15C4">
        <w:rPr>
          <w:sz w:val="22"/>
        </w:rPr>
        <w:tab/>
      </w:r>
      <w:r w:rsidRPr="002C15C4">
        <w:rPr>
          <w:sz w:val="22"/>
        </w:rPr>
        <w:tab/>
      </w:r>
      <w:r w:rsidRPr="002C15C4">
        <w:rPr>
          <w:sz w:val="22"/>
          <w:u w:val="single"/>
        </w:rPr>
        <w:tab/>
      </w:r>
      <w:r w:rsidRPr="002C15C4">
        <w:rPr>
          <w:sz w:val="22"/>
          <w:u w:val="single"/>
        </w:rPr>
        <w:tab/>
      </w:r>
      <w:r w:rsidRPr="002C15C4">
        <w:rPr>
          <w:sz w:val="22"/>
          <w:u w:val="single"/>
        </w:rPr>
        <w:tab/>
      </w:r>
      <w:r w:rsidRPr="002C15C4">
        <w:rPr>
          <w:sz w:val="22"/>
          <w:u w:val="single"/>
        </w:rPr>
        <w:tab/>
      </w:r>
      <w:r w:rsidRPr="002C15C4">
        <w:rPr>
          <w:sz w:val="22"/>
          <w:u w:val="single"/>
        </w:rPr>
        <w:tab/>
      </w:r>
    </w:p>
    <w:p w14:paraId="7B5DA649" w14:textId="77777777" w:rsidR="000B5A73" w:rsidRPr="002C15C4" w:rsidRDefault="000B5A73" w:rsidP="000B5A73">
      <w:pPr>
        <w:rPr>
          <w:sz w:val="22"/>
        </w:rPr>
      </w:pPr>
    </w:p>
    <w:p w14:paraId="52C143BE" w14:textId="77777777" w:rsidR="000B5A73" w:rsidRPr="002C15C4" w:rsidRDefault="000B5A73" w:rsidP="000B5A73">
      <w:pPr>
        <w:rPr>
          <w:sz w:val="22"/>
          <w:u w:val="single"/>
        </w:rPr>
      </w:pPr>
      <w:r w:rsidRPr="002C15C4">
        <w:rPr>
          <w:sz w:val="22"/>
        </w:rPr>
        <w:t>Date:</w:t>
      </w:r>
      <w:r w:rsidRPr="002C15C4">
        <w:rPr>
          <w:sz w:val="22"/>
        </w:rPr>
        <w:tab/>
      </w:r>
      <w:r w:rsidRPr="002C15C4">
        <w:rPr>
          <w:sz w:val="22"/>
        </w:rPr>
        <w:tab/>
      </w:r>
      <w:r w:rsidRPr="002C15C4">
        <w:rPr>
          <w:sz w:val="22"/>
        </w:rPr>
        <w:tab/>
      </w:r>
      <w:r w:rsidRPr="002C15C4">
        <w:rPr>
          <w:sz w:val="22"/>
          <w:u w:val="single"/>
        </w:rPr>
        <w:tab/>
      </w:r>
      <w:r w:rsidRPr="002C15C4">
        <w:rPr>
          <w:sz w:val="22"/>
          <w:u w:val="single"/>
        </w:rPr>
        <w:tab/>
      </w:r>
      <w:r w:rsidRPr="002C15C4">
        <w:rPr>
          <w:sz w:val="22"/>
          <w:u w:val="single"/>
        </w:rPr>
        <w:tab/>
      </w:r>
      <w:r w:rsidRPr="002C15C4">
        <w:rPr>
          <w:sz w:val="22"/>
          <w:u w:val="single"/>
        </w:rPr>
        <w:tab/>
      </w:r>
      <w:r w:rsidRPr="002C15C4">
        <w:rPr>
          <w:sz w:val="22"/>
          <w:u w:val="single"/>
        </w:rPr>
        <w:tab/>
      </w:r>
    </w:p>
    <w:p w14:paraId="5B50A85D" w14:textId="77777777" w:rsidR="000B5A73" w:rsidRPr="002C15C4" w:rsidRDefault="000B5A73" w:rsidP="000B5A73">
      <w:pPr>
        <w:rPr>
          <w:sz w:val="22"/>
          <w:u w:val="single"/>
        </w:rPr>
      </w:pPr>
    </w:p>
    <w:tbl>
      <w:tblPr>
        <w:tblW w:w="9378" w:type="dxa"/>
        <w:tblInd w:w="108" w:type="dxa"/>
        <w:tblLayout w:type="fixed"/>
        <w:tblLook w:val="0000" w:firstRow="0" w:lastRow="0" w:firstColumn="0" w:lastColumn="0" w:noHBand="0" w:noVBand="0"/>
      </w:tblPr>
      <w:tblGrid>
        <w:gridCol w:w="9378"/>
      </w:tblGrid>
      <w:tr w:rsidR="000B5A73" w:rsidRPr="002C15C4" w14:paraId="5EE92BE3" w14:textId="77777777" w:rsidTr="000B5A73">
        <w:trPr>
          <w:trHeight w:val="1908"/>
        </w:trPr>
        <w:tc>
          <w:tcPr>
            <w:tcW w:w="9378" w:type="dxa"/>
            <w:tcBorders>
              <w:top w:val="nil"/>
              <w:left w:val="nil"/>
              <w:bottom w:val="nil"/>
              <w:right w:val="nil"/>
            </w:tcBorders>
          </w:tcPr>
          <w:p w14:paraId="4057D78B" w14:textId="77777777" w:rsidR="000B5A73" w:rsidRPr="002C15C4" w:rsidRDefault="000B5A73" w:rsidP="000B5A73">
            <w:pPr>
              <w:widowControl/>
              <w:tabs>
                <w:tab w:val="center" w:pos="1530"/>
                <w:tab w:val="center" w:pos="5220"/>
                <w:tab w:val="center" w:pos="8370"/>
              </w:tabs>
              <w:jc w:val="center"/>
              <w:rPr>
                <w:caps/>
                <w:sz w:val="22"/>
              </w:rPr>
            </w:pPr>
            <w:r w:rsidRPr="002C15C4">
              <w:rPr>
                <w:b/>
                <w:caps/>
                <w:sz w:val="22"/>
              </w:rPr>
              <w:t>Notarization</w:t>
            </w:r>
          </w:p>
          <w:p w14:paraId="04F4CE96" w14:textId="77777777" w:rsidR="000B5A73" w:rsidRPr="002C15C4" w:rsidRDefault="000B5A73" w:rsidP="000B5A73">
            <w:pPr>
              <w:widowControl/>
              <w:rPr>
                <w:sz w:val="22"/>
              </w:rPr>
            </w:pPr>
          </w:p>
          <w:p w14:paraId="3EA5F0DD" w14:textId="77777777" w:rsidR="000B5A73" w:rsidRPr="002C15C4" w:rsidRDefault="000B5A73" w:rsidP="000B5A73">
            <w:pPr>
              <w:widowControl/>
              <w:jc w:val="both"/>
              <w:rPr>
                <w:sz w:val="22"/>
              </w:rPr>
            </w:pPr>
            <w:r w:rsidRPr="002C15C4">
              <w:rPr>
                <w:sz w:val="22"/>
              </w:rPr>
              <w:t xml:space="preserve">On this ___________________ day of __________________(month), ______(year), the above named personally appeared and satisfactorily identified himself or herself, swore to the truthfulness of the above statements, and signed this document before me.   </w:t>
            </w:r>
          </w:p>
          <w:p w14:paraId="7F1613BD" w14:textId="77777777" w:rsidR="000B5A73" w:rsidRPr="002C15C4" w:rsidRDefault="000B5A73" w:rsidP="000B5A73">
            <w:pPr>
              <w:rPr>
                <w:spacing w:val="-2"/>
                <w:sz w:val="22"/>
              </w:rPr>
            </w:pPr>
          </w:p>
          <w:p w14:paraId="0D00487A" w14:textId="77777777" w:rsidR="000B5A73" w:rsidRPr="002C15C4" w:rsidRDefault="000B5A73" w:rsidP="000B5A73">
            <w:pPr>
              <w:widowControl/>
              <w:rPr>
                <w:spacing w:val="-2"/>
                <w:sz w:val="22"/>
              </w:rPr>
            </w:pPr>
            <w:r w:rsidRPr="002C15C4">
              <w:rPr>
                <w:sz w:val="22"/>
              </w:rPr>
              <w:t>Notary Signature: _____________________________My Commission Expires: ___________</w:t>
            </w:r>
          </w:p>
        </w:tc>
      </w:tr>
    </w:tbl>
    <w:p w14:paraId="32458CD1" w14:textId="77777777" w:rsidR="000B5A73" w:rsidRPr="002C15C4" w:rsidRDefault="000B5A73" w:rsidP="000B5A73">
      <w:pPr>
        <w:widowControl/>
        <w:rPr>
          <w:sz w:val="22"/>
          <w:szCs w:val="22"/>
        </w:rPr>
      </w:pPr>
    </w:p>
    <w:p w14:paraId="3137F03D" w14:textId="77777777" w:rsidR="000B5A73" w:rsidRPr="002C15C4" w:rsidRDefault="000B5A73" w:rsidP="000B5A73">
      <w:pPr>
        <w:jc w:val="both"/>
        <w:rPr>
          <w:u w:val="single"/>
        </w:rPr>
      </w:pPr>
    </w:p>
    <w:p w14:paraId="4A08247C" w14:textId="77777777" w:rsidR="000B5A73" w:rsidRPr="002C15C4" w:rsidRDefault="000B5A73">
      <w:pPr>
        <w:widowControl/>
        <w:rPr>
          <w:rFonts w:ascii="Arial" w:hAnsi="Arial"/>
          <w:b/>
          <w:sz w:val="22"/>
          <w:szCs w:val="22"/>
        </w:rPr>
      </w:pPr>
    </w:p>
    <w:p w14:paraId="356C7819" w14:textId="77777777" w:rsidR="000B5A73" w:rsidRPr="002C15C4" w:rsidRDefault="000B5A73">
      <w:pPr>
        <w:widowControl/>
        <w:rPr>
          <w:rFonts w:ascii="Arial" w:hAnsi="Arial"/>
          <w:b/>
          <w:sz w:val="22"/>
          <w:szCs w:val="22"/>
        </w:rPr>
      </w:pPr>
    </w:p>
    <w:p w14:paraId="1D4822C3" w14:textId="77777777" w:rsidR="000B5A73" w:rsidRPr="002C15C4" w:rsidRDefault="000B5A73" w:rsidP="005B2C67">
      <w:pPr>
        <w:widowControl/>
        <w:jc w:val="center"/>
        <w:rPr>
          <w:rFonts w:ascii="Arial" w:hAnsi="Arial"/>
          <w:b/>
          <w:sz w:val="22"/>
          <w:szCs w:val="22"/>
        </w:rPr>
      </w:pPr>
    </w:p>
    <w:p w14:paraId="736A57D9" w14:textId="77777777" w:rsidR="000B5A73" w:rsidRPr="002C15C4" w:rsidRDefault="000B5A73" w:rsidP="000B5A73">
      <w:pPr>
        <w:widowControl/>
        <w:ind w:left="1800"/>
        <w:rPr>
          <w:rFonts w:ascii="Arial" w:hAnsi="Arial"/>
          <w:b/>
          <w:sz w:val="22"/>
          <w:szCs w:val="24"/>
        </w:rPr>
      </w:pPr>
      <w:r w:rsidRPr="002C15C4">
        <w:rPr>
          <w:rFonts w:ascii="Arial" w:hAnsi="Arial"/>
          <w:b/>
          <w:sz w:val="22"/>
          <w:szCs w:val="22"/>
        </w:rPr>
        <w:br w:type="page"/>
      </w:r>
      <w:r w:rsidRPr="002C15C4">
        <w:rPr>
          <w:rFonts w:ascii="Arial" w:hAnsi="Arial"/>
          <w:b/>
          <w:sz w:val="22"/>
          <w:szCs w:val="24"/>
        </w:rPr>
        <w:lastRenderedPageBreak/>
        <w:t>Divorce Decree Acknowledgement Letter</w:t>
      </w:r>
    </w:p>
    <w:p w14:paraId="51B904D6" w14:textId="77777777" w:rsidR="000B5A73" w:rsidRPr="002C15C4" w:rsidRDefault="000B5A73" w:rsidP="000B5A73">
      <w:pPr>
        <w:widowControl/>
        <w:jc w:val="center"/>
        <w:rPr>
          <w:rFonts w:ascii="Arial" w:hAnsi="Arial"/>
          <w:b/>
          <w:sz w:val="22"/>
          <w:szCs w:val="22"/>
        </w:rPr>
      </w:pPr>
    </w:p>
    <w:p w14:paraId="41FB59E3" w14:textId="77777777" w:rsidR="000B5A73" w:rsidRPr="002C15C4" w:rsidRDefault="000B5A73" w:rsidP="000B5A73">
      <w:pPr>
        <w:widowControl/>
        <w:rPr>
          <w:sz w:val="22"/>
          <w:szCs w:val="22"/>
        </w:rPr>
      </w:pPr>
      <w:r w:rsidRPr="002C15C4">
        <w:rPr>
          <w:sz w:val="22"/>
          <w:szCs w:val="22"/>
        </w:rPr>
        <w:t>[DATE]</w:t>
      </w:r>
    </w:p>
    <w:p w14:paraId="62B432A1" w14:textId="77777777" w:rsidR="000B5A73" w:rsidRPr="002C15C4" w:rsidRDefault="000B5A73" w:rsidP="000B5A73">
      <w:pPr>
        <w:widowControl/>
        <w:rPr>
          <w:sz w:val="22"/>
          <w:szCs w:val="22"/>
        </w:rPr>
      </w:pPr>
    </w:p>
    <w:p w14:paraId="36072A2C" w14:textId="77777777" w:rsidR="000B5A73" w:rsidRPr="002C15C4" w:rsidRDefault="000B5A73" w:rsidP="000B5A73">
      <w:pPr>
        <w:widowControl/>
        <w:rPr>
          <w:sz w:val="22"/>
          <w:szCs w:val="22"/>
        </w:rPr>
      </w:pPr>
      <w:r w:rsidRPr="002C15C4">
        <w:rPr>
          <w:sz w:val="22"/>
          <w:szCs w:val="22"/>
        </w:rPr>
        <w:t>[NAME]</w:t>
      </w:r>
    </w:p>
    <w:p w14:paraId="4BE9B21A" w14:textId="77777777" w:rsidR="000B5A73" w:rsidRPr="002C15C4" w:rsidRDefault="000B5A73" w:rsidP="000B5A73">
      <w:pPr>
        <w:widowControl/>
        <w:rPr>
          <w:sz w:val="22"/>
          <w:szCs w:val="22"/>
        </w:rPr>
      </w:pPr>
      <w:r w:rsidRPr="002C15C4">
        <w:rPr>
          <w:sz w:val="22"/>
          <w:szCs w:val="22"/>
        </w:rPr>
        <w:t>[ADDRESS]</w:t>
      </w:r>
    </w:p>
    <w:p w14:paraId="5F625A4C" w14:textId="77777777" w:rsidR="000B5A73" w:rsidRPr="002C15C4" w:rsidRDefault="000B5A73" w:rsidP="000B5A73">
      <w:pPr>
        <w:widowControl/>
        <w:rPr>
          <w:sz w:val="22"/>
          <w:szCs w:val="22"/>
        </w:rPr>
      </w:pPr>
      <w:r w:rsidRPr="002C15C4">
        <w:rPr>
          <w:sz w:val="22"/>
          <w:szCs w:val="22"/>
        </w:rPr>
        <w:t>[ADDRESS]</w:t>
      </w:r>
    </w:p>
    <w:p w14:paraId="5B2F010E" w14:textId="77777777" w:rsidR="000B5A73" w:rsidRPr="002C15C4" w:rsidRDefault="000B5A73" w:rsidP="000B5A73">
      <w:pPr>
        <w:widowControl/>
        <w:rPr>
          <w:sz w:val="22"/>
          <w:szCs w:val="22"/>
        </w:rPr>
      </w:pPr>
    </w:p>
    <w:p w14:paraId="3548620F" w14:textId="77777777" w:rsidR="000B5A73" w:rsidRPr="002C15C4" w:rsidRDefault="000B5A73" w:rsidP="000B5A73">
      <w:pPr>
        <w:widowControl/>
        <w:rPr>
          <w:b/>
          <w:sz w:val="22"/>
          <w:szCs w:val="22"/>
        </w:rPr>
      </w:pPr>
      <w:r w:rsidRPr="002C15C4">
        <w:rPr>
          <w:b/>
          <w:sz w:val="22"/>
          <w:szCs w:val="22"/>
        </w:rPr>
        <w:t>Re</w:t>
      </w:r>
      <w:proofErr w:type="gramStart"/>
      <w:r w:rsidRPr="002C15C4">
        <w:rPr>
          <w:b/>
          <w:sz w:val="22"/>
          <w:szCs w:val="22"/>
        </w:rPr>
        <w:t xml:space="preserve">: </w:t>
      </w:r>
      <w:r w:rsidRPr="002C15C4">
        <w:rPr>
          <w:b/>
          <w:sz w:val="22"/>
          <w:szCs w:val="22"/>
        </w:rPr>
        <w:tab/>
        <w:t>[</w:t>
      </w:r>
      <w:proofErr w:type="gramEnd"/>
      <w:r w:rsidRPr="002C15C4">
        <w:rPr>
          <w:b/>
          <w:sz w:val="22"/>
          <w:szCs w:val="22"/>
        </w:rPr>
        <w:t>Participant] (the Participant)</w:t>
      </w:r>
    </w:p>
    <w:p w14:paraId="34E6A979" w14:textId="77777777" w:rsidR="000B5A73" w:rsidRPr="002C15C4" w:rsidRDefault="000B5A73" w:rsidP="000B5A73">
      <w:pPr>
        <w:widowControl/>
        <w:rPr>
          <w:b/>
          <w:sz w:val="22"/>
          <w:szCs w:val="22"/>
        </w:rPr>
      </w:pPr>
      <w:r w:rsidRPr="002C15C4">
        <w:rPr>
          <w:b/>
          <w:sz w:val="22"/>
          <w:szCs w:val="22"/>
        </w:rPr>
        <w:tab/>
        <w:t>[Alternate Payee] (the Alternate Payee)</w:t>
      </w:r>
    </w:p>
    <w:p w14:paraId="10006080" w14:textId="77777777" w:rsidR="00AC2142" w:rsidRPr="002C15C4" w:rsidRDefault="00AC2142" w:rsidP="00AC2142">
      <w:pPr>
        <w:keepNext/>
        <w:widowControl/>
        <w:ind w:firstLine="720"/>
        <w:jc w:val="both"/>
        <w:outlineLvl w:val="0"/>
        <w:rPr>
          <w:b/>
          <w:sz w:val="22"/>
          <w:szCs w:val="22"/>
        </w:rPr>
      </w:pPr>
      <w:r w:rsidRPr="002C15C4">
        <w:rPr>
          <w:b/>
          <w:sz w:val="22"/>
        </w:rPr>
        <w:t>Plan Name (the Plan)</w:t>
      </w:r>
      <w:r w:rsidRPr="002C15C4">
        <w:rPr>
          <w:b/>
          <w:sz w:val="22"/>
        </w:rPr>
        <w:tab/>
      </w:r>
    </w:p>
    <w:p w14:paraId="7982C44C" w14:textId="77777777" w:rsidR="000B5A73" w:rsidRPr="002C15C4" w:rsidRDefault="000B5A73" w:rsidP="000B5A73">
      <w:pPr>
        <w:widowControl/>
        <w:rPr>
          <w:b/>
          <w:sz w:val="22"/>
          <w:szCs w:val="22"/>
        </w:rPr>
      </w:pPr>
      <w:r w:rsidRPr="002C15C4">
        <w:rPr>
          <w:b/>
          <w:sz w:val="22"/>
          <w:szCs w:val="22"/>
        </w:rPr>
        <w:tab/>
        <w:t>Domestic Relations Order (DRO)</w:t>
      </w:r>
    </w:p>
    <w:p w14:paraId="28B1817C" w14:textId="77777777" w:rsidR="000B5A73" w:rsidRPr="002C15C4" w:rsidRDefault="000B5A73" w:rsidP="000B5A73">
      <w:pPr>
        <w:rPr>
          <w:sz w:val="22"/>
          <w:szCs w:val="22"/>
        </w:rPr>
      </w:pPr>
    </w:p>
    <w:p w14:paraId="3CC13ED9" w14:textId="77777777" w:rsidR="000B5A73" w:rsidRPr="002C15C4" w:rsidRDefault="000B5A73" w:rsidP="000B5A73">
      <w:pPr>
        <w:rPr>
          <w:sz w:val="22"/>
          <w:szCs w:val="22"/>
        </w:rPr>
      </w:pPr>
      <w:r w:rsidRPr="002C15C4">
        <w:rPr>
          <w:sz w:val="22"/>
          <w:szCs w:val="22"/>
        </w:rPr>
        <w:t>Dear [NAME],</w:t>
      </w:r>
    </w:p>
    <w:p w14:paraId="5C94EBA3" w14:textId="77777777" w:rsidR="000B5A73" w:rsidRPr="002C15C4" w:rsidRDefault="000B5A73" w:rsidP="000B5A73">
      <w:pPr>
        <w:widowControl/>
        <w:rPr>
          <w:sz w:val="22"/>
          <w:szCs w:val="22"/>
        </w:rPr>
      </w:pPr>
    </w:p>
    <w:p w14:paraId="5820C021" w14:textId="77777777" w:rsidR="000B5A73" w:rsidRPr="002C15C4" w:rsidRDefault="000B5A73" w:rsidP="000B5A73">
      <w:pPr>
        <w:widowControl/>
        <w:jc w:val="both"/>
        <w:rPr>
          <w:sz w:val="22"/>
          <w:szCs w:val="22"/>
        </w:rPr>
      </w:pPr>
      <w:r w:rsidRPr="002C15C4">
        <w:rPr>
          <w:sz w:val="22"/>
          <w:szCs w:val="22"/>
        </w:rPr>
        <w:t xml:space="preserve">We received a[n] </w:t>
      </w:r>
      <w:r w:rsidRPr="002C15C4">
        <w:rPr>
          <w:b/>
          <w:sz w:val="22"/>
          <w:szCs w:val="22"/>
        </w:rPr>
        <w:t>[Proposed/Executed]</w:t>
      </w:r>
      <w:r w:rsidRPr="002C15C4">
        <w:rPr>
          <w:sz w:val="22"/>
          <w:szCs w:val="22"/>
        </w:rPr>
        <w:t xml:space="preserve"> Divorce Decree on </w:t>
      </w:r>
      <w:r w:rsidRPr="002C15C4">
        <w:rPr>
          <w:b/>
          <w:sz w:val="22"/>
          <w:szCs w:val="22"/>
        </w:rPr>
        <w:t xml:space="preserve">[DATE] </w:t>
      </w:r>
      <w:r w:rsidRPr="002C15C4">
        <w:rPr>
          <w:sz w:val="22"/>
          <w:szCs w:val="22"/>
        </w:rPr>
        <w:t>regarding the above referenced Participant’s account under the Plan.</w:t>
      </w:r>
    </w:p>
    <w:p w14:paraId="7B778BC0" w14:textId="77777777" w:rsidR="000B5A73" w:rsidRPr="002C15C4" w:rsidRDefault="000B5A73" w:rsidP="000B5A73">
      <w:pPr>
        <w:widowControl/>
        <w:jc w:val="both"/>
        <w:rPr>
          <w:sz w:val="22"/>
          <w:szCs w:val="22"/>
        </w:rPr>
      </w:pPr>
    </w:p>
    <w:p w14:paraId="343935D1" w14:textId="77777777" w:rsidR="000B5A73" w:rsidRPr="002C15C4" w:rsidRDefault="000B5A73" w:rsidP="000B5A73">
      <w:pPr>
        <w:widowControl/>
        <w:jc w:val="both"/>
        <w:rPr>
          <w:sz w:val="22"/>
          <w:szCs w:val="22"/>
        </w:rPr>
      </w:pPr>
      <w:r w:rsidRPr="002C15C4">
        <w:rPr>
          <w:sz w:val="22"/>
          <w:szCs w:val="22"/>
        </w:rPr>
        <w:t xml:space="preserve">The Retirement Equity Act of 1984 (REACT) is the legislation that instituted the requirement for a Qualified Domestic Relations Order to divide Qualified Plan benefits. The Act was effective January 1, </w:t>
      </w:r>
      <w:proofErr w:type="gramStart"/>
      <w:r w:rsidRPr="002C15C4">
        <w:rPr>
          <w:sz w:val="22"/>
          <w:szCs w:val="22"/>
        </w:rPr>
        <w:t>1985</w:t>
      </w:r>
      <w:proofErr w:type="gramEnd"/>
      <w:r w:rsidRPr="002C15C4">
        <w:rPr>
          <w:sz w:val="22"/>
          <w:szCs w:val="22"/>
        </w:rPr>
        <w:t xml:space="preserve"> and makes provisions for the review of Orders that are issued prior to that date.  </w:t>
      </w:r>
    </w:p>
    <w:p w14:paraId="11D27084" w14:textId="77777777" w:rsidR="000B5A73" w:rsidRPr="002C15C4" w:rsidRDefault="000B5A73" w:rsidP="000B5A73">
      <w:pPr>
        <w:widowControl/>
        <w:jc w:val="both"/>
        <w:rPr>
          <w:sz w:val="22"/>
          <w:szCs w:val="22"/>
        </w:rPr>
      </w:pPr>
    </w:p>
    <w:p w14:paraId="51332668" w14:textId="77777777" w:rsidR="000B5A73" w:rsidRPr="002C15C4" w:rsidRDefault="000B5A73" w:rsidP="000B5A73">
      <w:pPr>
        <w:widowControl/>
        <w:jc w:val="both"/>
        <w:rPr>
          <w:sz w:val="22"/>
          <w:szCs w:val="22"/>
        </w:rPr>
      </w:pPr>
      <w:r w:rsidRPr="002C15C4">
        <w:rPr>
          <w:sz w:val="22"/>
          <w:szCs w:val="22"/>
        </w:rPr>
        <w:t xml:space="preserve">The only relevant statutory exception to the current "non-alienation" rule which generally prohibits qualified plans from making payments or distributions to anyone other than plan participants is a "Qualified Domestic Relations Order" (QDRO) as defined in </w:t>
      </w:r>
      <w:proofErr w:type="gramStart"/>
      <w:r w:rsidRPr="002C15C4">
        <w:rPr>
          <w:sz w:val="22"/>
          <w:szCs w:val="22"/>
        </w:rPr>
        <w:t>REACT, and</w:t>
      </w:r>
      <w:proofErr w:type="gramEnd"/>
      <w:r w:rsidRPr="002C15C4">
        <w:rPr>
          <w:sz w:val="22"/>
          <w:szCs w:val="22"/>
        </w:rPr>
        <w:t xml:space="preserve"> codified in 29 U.S.C. Section 1056(d) and Section 414(p) of the Internal Revenue Code (IRC).  </w:t>
      </w:r>
    </w:p>
    <w:p w14:paraId="3255554C" w14:textId="77777777" w:rsidR="000B5A73" w:rsidRPr="002C15C4" w:rsidRDefault="000B5A73" w:rsidP="000B5A73">
      <w:pPr>
        <w:widowControl/>
        <w:jc w:val="both"/>
        <w:rPr>
          <w:sz w:val="22"/>
          <w:szCs w:val="22"/>
        </w:rPr>
      </w:pPr>
    </w:p>
    <w:p w14:paraId="0EB62592" w14:textId="77777777" w:rsidR="000B5A73" w:rsidRPr="002C15C4" w:rsidRDefault="000B5A73" w:rsidP="000B5A73">
      <w:pPr>
        <w:widowControl/>
        <w:jc w:val="both"/>
        <w:rPr>
          <w:b/>
          <w:sz w:val="22"/>
          <w:szCs w:val="22"/>
        </w:rPr>
      </w:pPr>
      <w:r w:rsidRPr="002C15C4">
        <w:rPr>
          <w:b/>
          <w:sz w:val="22"/>
          <w:szCs w:val="22"/>
        </w:rPr>
        <w:t xml:space="preserve">Since the Decree was executed </w:t>
      </w:r>
      <w:proofErr w:type="gramStart"/>
      <w:r w:rsidRPr="002C15C4">
        <w:rPr>
          <w:b/>
          <w:sz w:val="22"/>
          <w:szCs w:val="22"/>
        </w:rPr>
        <w:t>subsequent to</w:t>
      </w:r>
      <w:proofErr w:type="gramEnd"/>
      <w:r w:rsidRPr="002C15C4">
        <w:rPr>
          <w:b/>
          <w:sz w:val="22"/>
          <w:szCs w:val="22"/>
        </w:rPr>
        <w:t xml:space="preserve"> January 1, </w:t>
      </w:r>
      <w:proofErr w:type="gramStart"/>
      <w:r w:rsidRPr="002C15C4">
        <w:rPr>
          <w:b/>
          <w:sz w:val="22"/>
          <w:szCs w:val="22"/>
        </w:rPr>
        <w:t>1985</w:t>
      </w:r>
      <w:proofErr w:type="gramEnd"/>
      <w:r w:rsidRPr="002C15C4">
        <w:rPr>
          <w:b/>
          <w:sz w:val="22"/>
          <w:szCs w:val="22"/>
        </w:rPr>
        <w:t xml:space="preserve"> and the requirements of IRC §414(p) and the plan provisions are not satisfied, a QDRO will be necessary to divide the benefits.  </w:t>
      </w:r>
    </w:p>
    <w:p w14:paraId="7CCC0729" w14:textId="77777777" w:rsidR="000B5A73" w:rsidRPr="002C15C4" w:rsidRDefault="000B5A73" w:rsidP="000B5A73">
      <w:pPr>
        <w:widowControl/>
        <w:jc w:val="both"/>
        <w:rPr>
          <w:sz w:val="22"/>
          <w:szCs w:val="22"/>
        </w:rPr>
      </w:pPr>
    </w:p>
    <w:p w14:paraId="3A3BA7C8" w14:textId="77777777" w:rsidR="000B5A73" w:rsidRPr="002C15C4" w:rsidRDefault="000B5A73" w:rsidP="000B5A73">
      <w:pPr>
        <w:widowControl/>
        <w:jc w:val="both"/>
        <w:rPr>
          <w:sz w:val="22"/>
          <w:szCs w:val="22"/>
        </w:rPr>
      </w:pPr>
      <w:r w:rsidRPr="002C15C4">
        <w:rPr>
          <w:sz w:val="22"/>
          <w:szCs w:val="22"/>
        </w:rPr>
        <w:t xml:space="preserve">Enclosed you will find the Model Order to aid you in preparation of QDRO for the Plan along with the QDRO Processing Guidelines.  </w:t>
      </w:r>
    </w:p>
    <w:p w14:paraId="1DA06F1D" w14:textId="77777777" w:rsidR="000B5A73" w:rsidRPr="002C15C4" w:rsidRDefault="000B5A73" w:rsidP="000B5A73">
      <w:pPr>
        <w:widowControl/>
        <w:jc w:val="both"/>
        <w:rPr>
          <w:sz w:val="22"/>
          <w:szCs w:val="22"/>
        </w:rPr>
      </w:pPr>
    </w:p>
    <w:p w14:paraId="2ED35BA4" w14:textId="77777777" w:rsidR="000B5A73" w:rsidRPr="002C15C4" w:rsidRDefault="000B5A73" w:rsidP="000B5A73">
      <w:pPr>
        <w:widowControl/>
        <w:jc w:val="both"/>
        <w:rPr>
          <w:sz w:val="22"/>
          <w:szCs w:val="22"/>
        </w:rPr>
      </w:pPr>
      <w:r w:rsidRPr="002C15C4">
        <w:rPr>
          <w:sz w:val="22"/>
          <w:szCs w:val="22"/>
        </w:rPr>
        <w:t>To comply with federal law, a hold will be placed on the Participant’s account.  Once the order is formally approved as a Qualified Domestic Relations Order the hold will be removed.</w:t>
      </w:r>
    </w:p>
    <w:p w14:paraId="7D6F6D94" w14:textId="77777777" w:rsidR="000B5A73" w:rsidRPr="002C15C4" w:rsidRDefault="000B5A73" w:rsidP="000B5A73">
      <w:pPr>
        <w:jc w:val="both"/>
        <w:rPr>
          <w:b/>
          <w:sz w:val="22"/>
          <w:szCs w:val="22"/>
        </w:rPr>
      </w:pPr>
    </w:p>
    <w:p w14:paraId="36CBC026" w14:textId="77777777" w:rsidR="000B5A73" w:rsidRPr="002C15C4" w:rsidRDefault="000B5A73" w:rsidP="000B5A73">
      <w:pPr>
        <w:jc w:val="both"/>
        <w:rPr>
          <w:b/>
          <w:sz w:val="22"/>
          <w:szCs w:val="22"/>
        </w:rPr>
      </w:pPr>
      <w:r w:rsidRPr="002C15C4">
        <w:rPr>
          <w:b/>
          <w:sz w:val="22"/>
          <w:szCs w:val="22"/>
        </w:rPr>
        <w:t xml:space="preserve">A QDRO processing fee of $350.00 will be charged to the Participant’s account upon receipt of each review that is submitted to the Plan via the Web-based </w:t>
      </w:r>
      <w:r w:rsidRPr="002C15C4">
        <w:rPr>
          <w:b/>
          <w:i/>
          <w:sz w:val="22"/>
          <w:szCs w:val="22"/>
          <w:u w:val="single"/>
        </w:rPr>
        <w:t>online</w:t>
      </w:r>
      <w:r w:rsidRPr="002C15C4">
        <w:rPr>
          <w:b/>
          <w:sz w:val="22"/>
          <w:szCs w:val="22"/>
        </w:rPr>
        <w:t xml:space="preserve"> submission process. </w:t>
      </w:r>
    </w:p>
    <w:p w14:paraId="41975589" w14:textId="77777777" w:rsidR="000B5A73" w:rsidRPr="002C15C4" w:rsidRDefault="000B5A73" w:rsidP="000B5A73">
      <w:pPr>
        <w:jc w:val="both"/>
        <w:rPr>
          <w:b/>
          <w:sz w:val="22"/>
          <w:szCs w:val="22"/>
        </w:rPr>
      </w:pPr>
    </w:p>
    <w:p w14:paraId="65B9398A" w14:textId="77777777" w:rsidR="000B5A73" w:rsidRPr="002C15C4" w:rsidRDefault="000B5A73" w:rsidP="000B5A73">
      <w:pPr>
        <w:jc w:val="both"/>
        <w:rPr>
          <w:b/>
          <w:sz w:val="22"/>
          <w:szCs w:val="22"/>
        </w:rPr>
      </w:pPr>
      <w:r w:rsidRPr="002C15C4">
        <w:rPr>
          <w:b/>
          <w:sz w:val="22"/>
          <w:szCs w:val="22"/>
        </w:rPr>
        <w:t xml:space="preserve">A QDRO processing fee of $450.00 will be charged to the Participant’s account upon receipt of each review that is submitted to the Plan </w:t>
      </w:r>
      <w:r w:rsidRPr="002C15C4">
        <w:rPr>
          <w:b/>
          <w:i/>
          <w:sz w:val="22"/>
          <w:szCs w:val="22"/>
          <w:u w:val="single"/>
        </w:rPr>
        <w:t>manually</w:t>
      </w:r>
      <w:r w:rsidRPr="002C15C4">
        <w:rPr>
          <w:b/>
          <w:sz w:val="22"/>
          <w:szCs w:val="22"/>
        </w:rPr>
        <w:t xml:space="preserve"> via </w:t>
      </w:r>
      <w:r w:rsidR="009A15A2" w:rsidRPr="002C15C4">
        <w:rPr>
          <w:b/>
          <w:sz w:val="22"/>
        </w:rPr>
        <w:t>Voya</w:t>
      </w:r>
      <w:r w:rsidR="00E854C1" w:rsidRPr="002C15C4">
        <w:rPr>
          <w:b/>
          <w:sz w:val="22"/>
        </w:rPr>
        <w:t xml:space="preserve"> </w:t>
      </w:r>
      <w:r w:rsidRPr="002C15C4">
        <w:rPr>
          <w:b/>
          <w:sz w:val="22"/>
          <w:szCs w:val="22"/>
        </w:rPr>
        <w:t xml:space="preserve">QDRO Administration. </w:t>
      </w:r>
    </w:p>
    <w:p w14:paraId="0DE15BFF" w14:textId="77777777" w:rsidR="000B5A73" w:rsidRPr="002C15C4" w:rsidRDefault="000B5A73" w:rsidP="000B5A73">
      <w:pPr>
        <w:widowControl/>
        <w:jc w:val="both"/>
        <w:rPr>
          <w:sz w:val="22"/>
          <w:szCs w:val="22"/>
        </w:rPr>
      </w:pPr>
    </w:p>
    <w:p w14:paraId="1992F897" w14:textId="77777777" w:rsidR="000B5A73" w:rsidRPr="002C15C4" w:rsidRDefault="000B5A73" w:rsidP="000B5A73">
      <w:pPr>
        <w:widowControl/>
        <w:jc w:val="both"/>
        <w:rPr>
          <w:sz w:val="22"/>
          <w:szCs w:val="22"/>
        </w:rPr>
      </w:pPr>
      <w:r w:rsidRPr="002C15C4">
        <w:rPr>
          <w:sz w:val="22"/>
          <w:szCs w:val="22"/>
        </w:rPr>
        <w:t>Sincerely,</w:t>
      </w:r>
    </w:p>
    <w:p w14:paraId="3657801D" w14:textId="77777777" w:rsidR="000B5A73" w:rsidRPr="002C15C4" w:rsidRDefault="000B5A73" w:rsidP="000B5A73">
      <w:pPr>
        <w:widowControl/>
        <w:jc w:val="both"/>
        <w:rPr>
          <w:sz w:val="22"/>
          <w:szCs w:val="22"/>
        </w:rPr>
      </w:pPr>
    </w:p>
    <w:p w14:paraId="55DAA868" w14:textId="77777777" w:rsidR="000B5A73" w:rsidRPr="002C15C4" w:rsidRDefault="000B5A73" w:rsidP="000B5A73">
      <w:pPr>
        <w:widowControl/>
        <w:jc w:val="both"/>
        <w:rPr>
          <w:sz w:val="22"/>
          <w:szCs w:val="22"/>
        </w:rPr>
      </w:pPr>
    </w:p>
    <w:p w14:paraId="407B8FBF" w14:textId="77777777" w:rsidR="000B5A73" w:rsidRPr="002C15C4" w:rsidRDefault="000B5A73" w:rsidP="000B5A73">
      <w:pPr>
        <w:widowControl/>
        <w:rPr>
          <w:sz w:val="22"/>
          <w:szCs w:val="22"/>
        </w:rPr>
      </w:pPr>
      <w:r w:rsidRPr="002C15C4">
        <w:rPr>
          <w:sz w:val="22"/>
          <w:szCs w:val="22"/>
        </w:rPr>
        <w:t>Analyst Name</w:t>
      </w:r>
    </w:p>
    <w:p w14:paraId="5F4676CA" w14:textId="77777777" w:rsidR="000B5A73" w:rsidRPr="002C15C4" w:rsidRDefault="00D836C7" w:rsidP="000B5A73">
      <w:pPr>
        <w:widowControl/>
        <w:ind w:left="360" w:hanging="360"/>
        <w:jc w:val="both"/>
        <w:rPr>
          <w:sz w:val="22"/>
          <w:szCs w:val="22"/>
        </w:rPr>
      </w:pPr>
      <w:r w:rsidRPr="002C15C4">
        <w:rPr>
          <w:sz w:val="22"/>
          <w:szCs w:val="22"/>
        </w:rPr>
        <w:t>VOYA</w:t>
      </w:r>
      <w:r w:rsidR="00E04786" w:rsidRPr="002C15C4">
        <w:rPr>
          <w:sz w:val="22"/>
          <w:szCs w:val="22"/>
        </w:rPr>
        <w:t xml:space="preserve"> QDRO Administration </w:t>
      </w:r>
    </w:p>
    <w:p w14:paraId="2D480C82" w14:textId="77777777" w:rsidR="000B5A73" w:rsidRPr="002C15C4" w:rsidRDefault="000B5A73" w:rsidP="000B5A73">
      <w:pPr>
        <w:widowControl/>
        <w:rPr>
          <w:sz w:val="22"/>
          <w:szCs w:val="22"/>
        </w:rPr>
      </w:pPr>
    </w:p>
    <w:p w14:paraId="4014AAFF" w14:textId="77777777" w:rsidR="000B5A73" w:rsidRPr="002C15C4" w:rsidRDefault="000B5A73" w:rsidP="000B5A73">
      <w:pPr>
        <w:widowControl/>
      </w:pPr>
      <w:r w:rsidRPr="002C15C4">
        <w:t>cc</w:t>
      </w:r>
      <w:proofErr w:type="gramStart"/>
      <w:r w:rsidRPr="002C15C4">
        <w:t xml:space="preserve">:     </w:t>
      </w:r>
      <w:r w:rsidRPr="002C15C4">
        <w:tab/>
        <w:t>Participant</w:t>
      </w:r>
      <w:proofErr w:type="gramEnd"/>
    </w:p>
    <w:p w14:paraId="73F0D552" w14:textId="77777777" w:rsidR="000B5A73" w:rsidRPr="002C15C4" w:rsidRDefault="000B5A73" w:rsidP="000B5A73">
      <w:pPr>
        <w:widowControl/>
        <w:ind w:firstLine="720"/>
      </w:pPr>
      <w:r w:rsidRPr="002C15C4">
        <w:t>Alternate Payee</w:t>
      </w:r>
    </w:p>
    <w:p w14:paraId="79349F13" w14:textId="77777777" w:rsidR="000B5A73" w:rsidRPr="002C15C4" w:rsidRDefault="000B5A73" w:rsidP="000B5A73">
      <w:pPr>
        <w:widowControl/>
        <w:jc w:val="center"/>
        <w:rPr>
          <w:rFonts w:ascii="Arial" w:hAnsi="Arial"/>
          <w:b/>
          <w:sz w:val="22"/>
          <w:szCs w:val="22"/>
        </w:rPr>
      </w:pPr>
    </w:p>
    <w:p w14:paraId="72C79881" w14:textId="77777777" w:rsidR="000B5A73" w:rsidRPr="002C15C4" w:rsidRDefault="000B5A73" w:rsidP="000B5A73">
      <w:pPr>
        <w:widowControl/>
        <w:jc w:val="center"/>
        <w:rPr>
          <w:rFonts w:ascii="Arial" w:hAnsi="Arial"/>
          <w:b/>
          <w:sz w:val="22"/>
          <w:szCs w:val="22"/>
        </w:rPr>
      </w:pPr>
    </w:p>
    <w:p w14:paraId="6E328FC3" w14:textId="77777777" w:rsidR="000B5A73" w:rsidRPr="002C15C4" w:rsidRDefault="000B5A73" w:rsidP="000B5A73">
      <w:pPr>
        <w:widowControl/>
        <w:tabs>
          <w:tab w:val="left" w:pos="3855"/>
        </w:tabs>
        <w:ind w:left="2520" w:firstLine="360"/>
        <w:rPr>
          <w:rFonts w:ascii="Arial" w:hAnsi="Arial"/>
          <w:b/>
          <w:sz w:val="24"/>
          <w:szCs w:val="24"/>
        </w:rPr>
      </w:pPr>
    </w:p>
    <w:p w14:paraId="24C21245" w14:textId="77777777" w:rsidR="000B5A73" w:rsidRPr="002C15C4" w:rsidRDefault="000B5A73" w:rsidP="000B5A73">
      <w:pPr>
        <w:widowControl/>
        <w:ind w:left="2520" w:firstLine="360"/>
        <w:rPr>
          <w:rFonts w:ascii="Arial" w:hAnsi="Arial"/>
          <w:b/>
          <w:sz w:val="22"/>
          <w:szCs w:val="24"/>
        </w:rPr>
      </w:pPr>
      <w:r w:rsidRPr="002C15C4">
        <w:rPr>
          <w:rFonts w:ascii="Arial" w:hAnsi="Arial"/>
          <w:b/>
          <w:sz w:val="22"/>
          <w:szCs w:val="24"/>
        </w:rPr>
        <w:lastRenderedPageBreak/>
        <w:t>Model Order request letter</w:t>
      </w:r>
    </w:p>
    <w:p w14:paraId="4443A03B" w14:textId="77777777" w:rsidR="000B5A73" w:rsidRPr="002C15C4" w:rsidRDefault="000B5A73" w:rsidP="000B5A73">
      <w:pPr>
        <w:widowControl/>
        <w:jc w:val="center"/>
        <w:rPr>
          <w:rFonts w:ascii="Arial" w:hAnsi="Arial"/>
          <w:b/>
          <w:sz w:val="22"/>
          <w:szCs w:val="22"/>
        </w:rPr>
      </w:pPr>
    </w:p>
    <w:p w14:paraId="7166D5FE" w14:textId="77777777" w:rsidR="000B5A73" w:rsidRPr="002C15C4" w:rsidRDefault="000B5A73" w:rsidP="000B5A73">
      <w:pPr>
        <w:widowControl/>
        <w:jc w:val="center"/>
        <w:rPr>
          <w:rFonts w:ascii="Arial" w:hAnsi="Arial"/>
          <w:b/>
          <w:sz w:val="22"/>
          <w:szCs w:val="22"/>
        </w:rPr>
      </w:pPr>
    </w:p>
    <w:p w14:paraId="112C53F5" w14:textId="77777777" w:rsidR="000B5A73" w:rsidRPr="002C15C4" w:rsidRDefault="000B5A73" w:rsidP="000B5A73">
      <w:pPr>
        <w:widowControl/>
        <w:rPr>
          <w:sz w:val="22"/>
          <w:szCs w:val="22"/>
        </w:rPr>
      </w:pPr>
      <w:r w:rsidRPr="002C15C4">
        <w:rPr>
          <w:sz w:val="22"/>
          <w:szCs w:val="22"/>
        </w:rPr>
        <w:t>[DATE]</w:t>
      </w:r>
    </w:p>
    <w:p w14:paraId="6C9D9A05" w14:textId="77777777" w:rsidR="000B5A73" w:rsidRPr="002C15C4" w:rsidRDefault="000B5A73" w:rsidP="000B5A73">
      <w:pPr>
        <w:widowControl/>
        <w:rPr>
          <w:sz w:val="22"/>
          <w:szCs w:val="22"/>
        </w:rPr>
      </w:pPr>
    </w:p>
    <w:p w14:paraId="752A9E9C" w14:textId="77777777" w:rsidR="000B5A73" w:rsidRPr="002C15C4" w:rsidRDefault="000B5A73" w:rsidP="000B5A73">
      <w:pPr>
        <w:widowControl/>
        <w:rPr>
          <w:sz w:val="22"/>
          <w:szCs w:val="22"/>
        </w:rPr>
      </w:pPr>
      <w:r w:rsidRPr="002C15C4">
        <w:rPr>
          <w:sz w:val="22"/>
          <w:szCs w:val="22"/>
        </w:rPr>
        <w:t>[NAME]</w:t>
      </w:r>
    </w:p>
    <w:p w14:paraId="7F13BCFB" w14:textId="77777777" w:rsidR="000B5A73" w:rsidRPr="002C15C4" w:rsidRDefault="000B5A73" w:rsidP="000B5A73">
      <w:pPr>
        <w:widowControl/>
        <w:rPr>
          <w:sz w:val="22"/>
          <w:szCs w:val="22"/>
        </w:rPr>
      </w:pPr>
      <w:r w:rsidRPr="002C15C4">
        <w:rPr>
          <w:sz w:val="22"/>
          <w:szCs w:val="22"/>
        </w:rPr>
        <w:t>[ADDRESS]</w:t>
      </w:r>
    </w:p>
    <w:p w14:paraId="3345E232" w14:textId="77777777" w:rsidR="000B5A73" w:rsidRPr="002C15C4" w:rsidRDefault="000B5A73" w:rsidP="000B5A73">
      <w:pPr>
        <w:widowControl/>
        <w:rPr>
          <w:sz w:val="22"/>
          <w:szCs w:val="22"/>
        </w:rPr>
      </w:pPr>
      <w:r w:rsidRPr="002C15C4">
        <w:rPr>
          <w:sz w:val="22"/>
          <w:szCs w:val="22"/>
        </w:rPr>
        <w:t>[ADDRESS]</w:t>
      </w:r>
    </w:p>
    <w:p w14:paraId="1B035921" w14:textId="77777777" w:rsidR="000B5A73" w:rsidRPr="002C15C4" w:rsidRDefault="000B5A73" w:rsidP="000B5A73">
      <w:pPr>
        <w:widowControl/>
        <w:rPr>
          <w:sz w:val="22"/>
          <w:szCs w:val="22"/>
        </w:rPr>
      </w:pPr>
    </w:p>
    <w:p w14:paraId="6A7F0CF8" w14:textId="77777777" w:rsidR="000B5A73" w:rsidRPr="002C15C4" w:rsidRDefault="000B5A73" w:rsidP="000B5A73">
      <w:pPr>
        <w:widowControl/>
        <w:rPr>
          <w:b/>
          <w:sz w:val="22"/>
          <w:szCs w:val="22"/>
        </w:rPr>
      </w:pPr>
      <w:r w:rsidRPr="002C15C4">
        <w:rPr>
          <w:b/>
          <w:sz w:val="22"/>
          <w:szCs w:val="22"/>
        </w:rPr>
        <w:t>Re</w:t>
      </w:r>
      <w:proofErr w:type="gramStart"/>
      <w:r w:rsidRPr="002C15C4">
        <w:rPr>
          <w:b/>
          <w:sz w:val="22"/>
          <w:szCs w:val="22"/>
        </w:rPr>
        <w:t xml:space="preserve">: </w:t>
      </w:r>
      <w:r w:rsidRPr="002C15C4">
        <w:rPr>
          <w:b/>
          <w:sz w:val="22"/>
          <w:szCs w:val="22"/>
        </w:rPr>
        <w:tab/>
        <w:t>[</w:t>
      </w:r>
      <w:proofErr w:type="gramEnd"/>
      <w:r w:rsidRPr="002C15C4">
        <w:rPr>
          <w:b/>
          <w:sz w:val="22"/>
          <w:szCs w:val="22"/>
        </w:rPr>
        <w:t>Participant] (the Participant)</w:t>
      </w:r>
    </w:p>
    <w:p w14:paraId="272178F6" w14:textId="77777777" w:rsidR="000B5A73" w:rsidRPr="002C15C4" w:rsidRDefault="000B5A73" w:rsidP="000B5A73">
      <w:pPr>
        <w:widowControl/>
        <w:rPr>
          <w:b/>
          <w:sz w:val="22"/>
          <w:szCs w:val="22"/>
        </w:rPr>
      </w:pPr>
      <w:r w:rsidRPr="002C15C4">
        <w:rPr>
          <w:b/>
          <w:sz w:val="22"/>
          <w:szCs w:val="22"/>
        </w:rPr>
        <w:tab/>
        <w:t>[Alternate Payee] (the Alternate Payee)</w:t>
      </w:r>
    </w:p>
    <w:p w14:paraId="4A2A3A4D" w14:textId="77777777" w:rsidR="00AC2142" w:rsidRPr="002C15C4" w:rsidRDefault="00AC2142" w:rsidP="00AC2142">
      <w:pPr>
        <w:keepNext/>
        <w:widowControl/>
        <w:ind w:firstLine="720"/>
        <w:jc w:val="both"/>
        <w:outlineLvl w:val="0"/>
        <w:rPr>
          <w:b/>
          <w:sz w:val="22"/>
          <w:szCs w:val="22"/>
        </w:rPr>
      </w:pPr>
      <w:r w:rsidRPr="002C15C4">
        <w:rPr>
          <w:b/>
          <w:sz w:val="22"/>
        </w:rPr>
        <w:t>Plan Name (the Plan)</w:t>
      </w:r>
      <w:r w:rsidRPr="002C15C4">
        <w:rPr>
          <w:b/>
          <w:sz w:val="22"/>
        </w:rPr>
        <w:tab/>
      </w:r>
    </w:p>
    <w:p w14:paraId="510B7A02" w14:textId="77777777" w:rsidR="000B5A73" w:rsidRPr="002C15C4" w:rsidRDefault="000B5A73" w:rsidP="000B5A73">
      <w:pPr>
        <w:widowControl/>
        <w:rPr>
          <w:b/>
          <w:sz w:val="22"/>
          <w:szCs w:val="22"/>
        </w:rPr>
      </w:pPr>
      <w:r w:rsidRPr="002C15C4">
        <w:rPr>
          <w:b/>
          <w:sz w:val="22"/>
          <w:szCs w:val="22"/>
        </w:rPr>
        <w:tab/>
        <w:t>Domestic Relations Order (DRO)</w:t>
      </w:r>
    </w:p>
    <w:p w14:paraId="405476FE" w14:textId="77777777" w:rsidR="000B5A73" w:rsidRPr="002C15C4" w:rsidRDefault="000B5A73" w:rsidP="000B5A73">
      <w:pPr>
        <w:widowControl/>
        <w:rPr>
          <w:b/>
          <w:sz w:val="22"/>
          <w:szCs w:val="22"/>
        </w:rPr>
      </w:pPr>
    </w:p>
    <w:p w14:paraId="0365C711" w14:textId="77777777" w:rsidR="000B5A73" w:rsidRPr="002C15C4" w:rsidRDefault="000B5A73" w:rsidP="000B5A73">
      <w:pPr>
        <w:rPr>
          <w:sz w:val="22"/>
          <w:szCs w:val="22"/>
        </w:rPr>
      </w:pPr>
    </w:p>
    <w:p w14:paraId="72929404" w14:textId="77777777" w:rsidR="000B5A73" w:rsidRPr="002C15C4" w:rsidRDefault="000B5A73" w:rsidP="000B5A73">
      <w:pPr>
        <w:rPr>
          <w:sz w:val="22"/>
          <w:szCs w:val="22"/>
        </w:rPr>
      </w:pPr>
      <w:r w:rsidRPr="002C15C4">
        <w:rPr>
          <w:sz w:val="22"/>
          <w:szCs w:val="22"/>
        </w:rPr>
        <w:t>Dear [NAME],</w:t>
      </w:r>
    </w:p>
    <w:p w14:paraId="7C454A2C" w14:textId="77777777" w:rsidR="000B5A73" w:rsidRPr="002C15C4" w:rsidRDefault="000B5A73" w:rsidP="000B5A73">
      <w:pPr>
        <w:widowControl/>
        <w:rPr>
          <w:sz w:val="22"/>
          <w:szCs w:val="22"/>
        </w:rPr>
      </w:pPr>
    </w:p>
    <w:p w14:paraId="093B6968" w14:textId="77777777" w:rsidR="000B5A73" w:rsidRPr="002C15C4" w:rsidRDefault="000B5A73" w:rsidP="000B5A73">
      <w:pPr>
        <w:keepNext/>
        <w:jc w:val="both"/>
        <w:outlineLvl w:val="0"/>
        <w:rPr>
          <w:sz w:val="22"/>
          <w:szCs w:val="22"/>
        </w:rPr>
      </w:pPr>
      <w:r w:rsidRPr="002C15C4">
        <w:rPr>
          <w:sz w:val="22"/>
          <w:szCs w:val="22"/>
        </w:rPr>
        <w:t xml:space="preserve">Enclosed you will find the Model Order to aid you in preparation of a Qualified Domestic Relations Order (QDRO) for the above referenced Plan. When submitting a proposed Domestic Relations Order (DRO), please be certain to include all information regarding the QDRO case, including the name, birth date and Social Security Number of the Participant and the name, birth date and Social Security Number of the Alternate Payee.  </w:t>
      </w:r>
    </w:p>
    <w:p w14:paraId="47477227" w14:textId="77777777" w:rsidR="000B5A73" w:rsidRPr="002C15C4" w:rsidRDefault="000B5A73" w:rsidP="000B5A73">
      <w:pPr>
        <w:widowControl/>
        <w:jc w:val="both"/>
        <w:rPr>
          <w:sz w:val="22"/>
          <w:szCs w:val="22"/>
        </w:rPr>
      </w:pPr>
    </w:p>
    <w:p w14:paraId="1AF324ED" w14:textId="77777777" w:rsidR="000B5A73" w:rsidRPr="002C15C4" w:rsidRDefault="000B5A73" w:rsidP="000B5A73">
      <w:pPr>
        <w:keepNext/>
        <w:jc w:val="both"/>
        <w:outlineLvl w:val="0"/>
        <w:rPr>
          <w:b/>
          <w:sz w:val="22"/>
          <w:szCs w:val="22"/>
        </w:rPr>
      </w:pPr>
      <w:r w:rsidRPr="002C15C4">
        <w:rPr>
          <w:b/>
          <w:sz w:val="22"/>
          <w:szCs w:val="22"/>
        </w:rPr>
        <w:t xml:space="preserve">The Plan cannot provide information to interested parties without one of the following: the Participants written authorization, an executed court Order or subpoena. For your convenience, we have enclosed our standard Authorization Release form. </w:t>
      </w:r>
    </w:p>
    <w:p w14:paraId="7CDC5B01" w14:textId="77777777" w:rsidR="000B5A73" w:rsidRPr="002C15C4" w:rsidRDefault="000B5A73" w:rsidP="000B5A73">
      <w:pPr>
        <w:widowControl/>
        <w:jc w:val="both"/>
        <w:rPr>
          <w:b/>
          <w:sz w:val="22"/>
          <w:szCs w:val="22"/>
        </w:rPr>
      </w:pPr>
    </w:p>
    <w:p w14:paraId="2C9C3D6F" w14:textId="77777777" w:rsidR="000B5A73" w:rsidRPr="002C15C4" w:rsidRDefault="000B5A73" w:rsidP="000B5A73">
      <w:pPr>
        <w:widowControl/>
        <w:jc w:val="both"/>
        <w:rPr>
          <w:sz w:val="22"/>
          <w:szCs w:val="22"/>
        </w:rPr>
      </w:pPr>
      <w:r w:rsidRPr="002C15C4">
        <w:rPr>
          <w:sz w:val="22"/>
          <w:szCs w:val="22"/>
        </w:rPr>
        <w:t xml:space="preserve">If possible, we recommend a proposed order be submitted for review and approval prior to being entered by the court.  Domestic Relations orders are reviewed in the order in which they are received.  Before benefits can be segregated, we will need an original certified copy of the QDRO as entered by the court. </w:t>
      </w:r>
    </w:p>
    <w:p w14:paraId="00ED9FC6" w14:textId="77777777" w:rsidR="000B5A73" w:rsidRPr="002C15C4" w:rsidRDefault="000B5A73" w:rsidP="000B5A73">
      <w:pPr>
        <w:jc w:val="both"/>
        <w:rPr>
          <w:b/>
          <w:sz w:val="22"/>
          <w:szCs w:val="22"/>
        </w:rPr>
      </w:pPr>
    </w:p>
    <w:p w14:paraId="3717173E" w14:textId="77777777" w:rsidR="000B5A73" w:rsidRPr="002C15C4" w:rsidRDefault="000B5A73" w:rsidP="000B5A73">
      <w:pPr>
        <w:jc w:val="both"/>
        <w:rPr>
          <w:b/>
          <w:sz w:val="22"/>
          <w:szCs w:val="22"/>
        </w:rPr>
      </w:pPr>
      <w:r w:rsidRPr="002C15C4">
        <w:rPr>
          <w:b/>
          <w:sz w:val="22"/>
          <w:szCs w:val="22"/>
        </w:rPr>
        <w:t xml:space="preserve">A QDRO processing fee of $350.00 will be charged to the Participant’s account upon receipt of each review that is submitted to the Plan via the Web-based </w:t>
      </w:r>
      <w:r w:rsidRPr="002C15C4">
        <w:rPr>
          <w:b/>
          <w:i/>
          <w:sz w:val="22"/>
          <w:szCs w:val="22"/>
          <w:u w:val="single"/>
        </w:rPr>
        <w:t>online</w:t>
      </w:r>
      <w:r w:rsidRPr="002C15C4">
        <w:rPr>
          <w:b/>
          <w:sz w:val="22"/>
          <w:szCs w:val="22"/>
        </w:rPr>
        <w:t xml:space="preserve"> submission process. </w:t>
      </w:r>
    </w:p>
    <w:p w14:paraId="0BE374BA" w14:textId="77777777" w:rsidR="000B5A73" w:rsidRPr="002C15C4" w:rsidRDefault="000B5A73" w:rsidP="000B5A73">
      <w:pPr>
        <w:jc w:val="both"/>
        <w:rPr>
          <w:b/>
          <w:sz w:val="22"/>
          <w:szCs w:val="22"/>
        </w:rPr>
      </w:pPr>
    </w:p>
    <w:p w14:paraId="3001C249" w14:textId="77777777" w:rsidR="000B5A73" w:rsidRPr="002C15C4" w:rsidRDefault="000B5A73" w:rsidP="000B5A73">
      <w:pPr>
        <w:jc w:val="both"/>
        <w:rPr>
          <w:b/>
          <w:sz w:val="22"/>
          <w:szCs w:val="22"/>
        </w:rPr>
      </w:pPr>
      <w:r w:rsidRPr="002C15C4">
        <w:rPr>
          <w:b/>
          <w:sz w:val="22"/>
          <w:szCs w:val="22"/>
        </w:rPr>
        <w:t xml:space="preserve">A QDRO processing fee of $450.00 will be charged to the Participant’s account upon receipt of each review that is submitted to the Plan </w:t>
      </w:r>
      <w:r w:rsidRPr="002C15C4">
        <w:rPr>
          <w:b/>
          <w:i/>
          <w:sz w:val="22"/>
          <w:szCs w:val="22"/>
          <w:u w:val="single"/>
        </w:rPr>
        <w:t>manually</w:t>
      </w:r>
      <w:r w:rsidRPr="002C15C4">
        <w:rPr>
          <w:b/>
          <w:sz w:val="22"/>
          <w:szCs w:val="22"/>
        </w:rPr>
        <w:t xml:space="preserve"> via </w:t>
      </w:r>
      <w:r w:rsidR="009A15A2" w:rsidRPr="002C15C4">
        <w:rPr>
          <w:b/>
          <w:sz w:val="22"/>
        </w:rPr>
        <w:t>Voya</w:t>
      </w:r>
      <w:r w:rsidR="00E854C1" w:rsidRPr="002C15C4">
        <w:rPr>
          <w:b/>
          <w:sz w:val="22"/>
        </w:rPr>
        <w:t xml:space="preserve"> </w:t>
      </w:r>
      <w:r w:rsidRPr="002C15C4">
        <w:rPr>
          <w:b/>
          <w:sz w:val="22"/>
          <w:szCs w:val="22"/>
        </w:rPr>
        <w:t xml:space="preserve">QDRO Administration. </w:t>
      </w:r>
    </w:p>
    <w:p w14:paraId="4E8745A2" w14:textId="77777777" w:rsidR="000B5A73" w:rsidRPr="002C15C4" w:rsidRDefault="000B5A73" w:rsidP="000B5A73">
      <w:pPr>
        <w:jc w:val="both"/>
        <w:rPr>
          <w:snapToGrid w:val="0"/>
          <w:sz w:val="22"/>
          <w:szCs w:val="22"/>
        </w:rPr>
      </w:pPr>
    </w:p>
    <w:p w14:paraId="36872CE5" w14:textId="77777777" w:rsidR="000B5A73" w:rsidRPr="002C15C4" w:rsidRDefault="000B5A73" w:rsidP="000B5A73">
      <w:pPr>
        <w:jc w:val="both"/>
        <w:rPr>
          <w:sz w:val="22"/>
          <w:szCs w:val="22"/>
        </w:rPr>
      </w:pPr>
      <w:r w:rsidRPr="002C15C4">
        <w:rPr>
          <w:snapToGrid w:val="0"/>
          <w:sz w:val="22"/>
          <w:szCs w:val="22"/>
        </w:rPr>
        <w:t xml:space="preserve">If you would like to </w:t>
      </w:r>
      <w:r w:rsidRPr="002C15C4">
        <w:rPr>
          <w:sz w:val="22"/>
          <w:szCs w:val="22"/>
        </w:rPr>
        <w:t xml:space="preserve">download a Model Order and/or submit a Model Order for review on the web, please visit:  </w:t>
      </w:r>
      <w:r w:rsidRPr="002C15C4">
        <w:rPr>
          <w:color w:val="0000FF"/>
          <w:sz w:val="22"/>
          <w:szCs w:val="22"/>
          <w:u w:val="single"/>
        </w:rPr>
        <w:t>https://qdro.</w:t>
      </w:r>
      <w:r w:rsidR="00D836C7" w:rsidRPr="002C15C4">
        <w:rPr>
          <w:color w:val="0000FF"/>
          <w:sz w:val="22"/>
          <w:szCs w:val="22"/>
          <w:u w:val="single"/>
        </w:rPr>
        <w:t>Voya</w:t>
      </w:r>
      <w:r w:rsidRPr="002C15C4">
        <w:rPr>
          <w:color w:val="0000FF"/>
          <w:sz w:val="22"/>
          <w:szCs w:val="22"/>
          <w:u w:val="single"/>
        </w:rPr>
        <w:t>.com</w:t>
      </w:r>
      <w:r w:rsidR="001D794D">
        <w:rPr>
          <w:color w:val="0000FF"/>
          <w:sz w:val="22"/>
          <w:szCs w:val="22"/>
          <w:u w:val="single"/>
        </w:rPr>
        <w:t>.</w:t>
      </w:r>
    </w:p>
    <w:p w14:paraId="7AD22D3F" w14:textId="77777777" w:rsidR="000B5A73" w:rsidRPr="002C15C4" w:rsidRDefault="000B5A73" w:rsidP="000B5A73">
      <w:pPr>
        <w:widowControl/>
        <w:jc w:val="both"/>
        <w:rPr>
          <w:sz w:val="22"/>
          <w:szCs w:val="22"/>
        </w:rPr>
      </w:pPr>
    </w:p>
    <w:p w14:paraId="6C1EC4D7" w14:textId="77777777" w:rsidR="000B5A73" w:rsidRPr="002C15C4" w:rsidRDefault="000B5A73" w:rsidP="000B5A73">
      <w:pPr>
        <w:widowControl/>
        <w:jc w:val="both"/>
        <w:rPr>
          <w:sz w:val="22"/>
          <w:szCs w:val="22"/>
        </w:rPr>
      </w:pPr>
      <w:r w:rsidRPr="002C15C4">
        <w:rPr>
          <w:sz w:val="22"/>
          <w:szCs w:val="22"/>
        </w:rPr>
        <w:t>Sincerely,</w:t>
      </w:r>
    </w:p>
    <w:p w14:paraId="73726F27" w14:textId="77777777" w:rsidR="000B5A73" w:rsidRPr="002C15C4" w:rsidRDefault="000B5A73" w:rsidP="000B5A73">
      <w:pPr>
        <w:widowControl/>
        <w:jc w:val="both"/>
        <w:rPr>
          <w:sz w:val="22"/>
          <w:szCs w:val="22"/>
        </w:rPr>
      </w:pPr>
    </w:p>
    <w:p w14:paraId="081F1F89" w14:textId="77777777" w:rsidR="000B5A73" w:rsidRPr="002C15C4" w:rsidRDefault="000B5A73" w:rsidP="000B5A73">
      <w:pPr>
        <w:widowControl/>
        <w:jc w:val="both"/>
        <w:rPr>
          <w:sz w:val="22"/>
          <w:szCs w:val="22"/>
        </w:rPr>
      </w:pPr>
    </w:p>
    <w:p w14:paraId="2D0981B2" w14:textId="77777777" w:rsidR="000B5A73" w:rsidRPr="002C15C4" w:rsidRDefault="000B5A73" w:rsidP="000B5A73">
      <w:pPr>
        <w:widowControl/>
        <w:rPr>
          <w:sz w:val="22"/>
          <w:szCs w:val="22"/>
        </w:rPr>
      </w:pPr>
      <w:r w:rsidRPr="002C15C4">
        <w:rPr>
          <w:sz w:val="22"/>
          <w:szCs w:val="22"/>
        </w:rPr>
        <w:t>Analyst Name</w:t>
      </w:r>
    </w:p>
    <w:p w14:paraId="60C1429C" w14:textId="77777777" w:rsidR="000B5A73" w:rsidRPr="002C15C4" w:rsidRDefault="00D836C7" w:rsidP="000B5A73">
      <w:pPr>
        <w:widowControl/>
        <w:ind w:left="360" w:hanging="360"/>
        <w:jc w:val="both"/>
        <w:rPr>
          <w:sz w:val="22"/>
          <w:szCs w:val="22"/>
        </w:rPr>
      </w:pPr>
      <w:r w:rsidRPr="002C15C4">
        <w:rPr>
          <w:sz w:val="22"/>
          <w:szCs w:val="22"/>
        </w:rPr>
        <w:t>VOYA</w:t>
      </w:r>
      <w:r w:rsidR="00E04786" w:rsidRPr="002C15C4">
        <w:rPr>
          <w:sz w:val="22"/>
          <w:szCs w:val="22"/>
        </w:rPr>
        <w:t xml:space="preserve"> QDRO Administration </w:t>
      </w:r>
    </w:p>
    <w:p w14:paraId="7125364E" w14:textId="77777777" w:rsidR="000B5A73" w:rsidRPr="002C15C4" w:rsidRDefault="000B5A73" w:rsidP="000B5A73">
      <w:pPr>
        <w:widowControl/>
        <w:rPr>
          <w:sz w:val="22"/>
          <w:szCs w:val="22"/>
        </w:rPr>
      </w:pPr>
    </w:p>
    <w:p w14:paraId="3BA15429" w14:textId="77777777" w:rsidR="000B5A73" w:rsidRPr="002C15C4" w:rsidRDefault="000B5A73" w:rsidP="000B5A73">
      <w:pPr>
        <w:widowControl/>
        <w:rPr>
          <w:szCs w:val="22"/>
        </w:rPr>
      </w:pPr>
      <w:r w:rsidRPr="002C15C4">
        <w:rPr>
          <w:szCs w:val="22"/>
        </w:rPr>
        <w:t>Enclosure [Model Order]</w:t>
      </w:r>
    </w:p>
    <w:p w14:paraId="37266C42" w14:textId="77777777" w:rsidR="000B5A73" w:rsidRPr="002C15C4" w:rsidRDefault="000B5A73" w:rsidP="000B5A73">
      <w:pPr>
        <w:widowControl/>
      </w:pPr>
    </w:p>
    <w:p w14:paraId="5813DEC4" w14:textId="77777777" w:rsidR="000B5A73" w:rsidRPr="002C15C4" w:rsidRDefault="000B5A73" w:rsidP="000B5A73">
      <w:pPr>
        <w:widowControl/>
      </w:pPr>
      <w:r w:rsidRPr="002C15C4">
        <w:t>cc</w:t>
      </w:r>
      <w:proofErr w:type="gramStart"/>
      <w:r w:rsidRPr="002C15C4">
        <w:t xml:space="preserve">:     </w:t>
      </w:r>
      <w:r w:rsidRPr="002C15C4">
        <w:tab/>
        <w:t>Participant</w:t>
      </w:r>
      <w:proofErr w:type="gramEnd"/>
    </w:p>
    <w:p w14:paraId="0D55E74A" w14:textId="77777777" w:rsidR="000B5A73" w:rsidRPr="002C15C4" w:rsidRDefault="000B5A73" w:rsidP="000B5A73">
      <w:pPr>
        <w:widowControl/>
        <w:ind w:firstLine="720"/>
      </w:pPr>
      <w:r w:rsidRPr="002C15C4">
        <w:t>Alternate Payee</w:t>
      </w:r>
    </w:p>
    <w:p w14:paraId="3396AC71" w14:textId="77777777" w:rsidR="000B5A73" w:rsidRPr="002C15C4" w:rsidRDefault="000B5A73" w:rsidP="000B5A73">
      <w:pPr>
        <w:widowControl/>
        <w:jc w:val="center"/>
        <w:rPr>
          <w:rFonts w:ascii="Arial" w:hAnsi="Arial"/>
          <w:b/>
          <w:sz w:val="22"/>
          <w:szCs w:val="22"/>
        </w:rPr>
      </w:pPr>
    </w:p>
    <w:p w14:paraId="36624B7C" w14:textId="77777777" w:rsidR="000B5A73" w:rsidRPr="002C15C4" w:rsidRDefault="000B5A73" w:rsidP="000B5A73">
      <w:pPr>
        <w:widowControl/>
        <w:jc w:val="center"/>
        <w:rPr>
          <w:rFonts w:ascii="Arial" w:hAnsi="Arial"/>
          <w:b/>
          <w:sz w:val="22"/>
          <w:szCs w:val="22"/>
        </w:rPr>
      </w:pPr>
    </w:p>
    <w:p w14:paraId="73F6A51E" w14:textId="77777777" w:rsidR="000B5A73" w:rsidRPr="002C15C4" w:rsidRDefault="000B5A73" w:rsidP="000B5A73">
      <w:pPr>
        <w:widowControl/>
        <w:jc w:val="center"/>
        <w:rPr>
          <w:rFonts w:ascii="Arial" w:hAnsi="Arial"/>
          <w:b/>
          <w:sz w:val="22"/>
          <w:szCs w:val="22"/>
        </w:rPr>
      </w:pPr>
    </w:p>
    <w:p w14:paraId="58295E44" w14:textId="77777777" w:rsidR="000B5A73" w:rsidRPr="002C15C4" w:rsidRDefault="000B5A73" w:rsidP="000B5A73">
      <w:pPr>
        <w:widowControl/>
        <w:ind w:left="1800" w:firstLine="360"/>
        <w:rPr>
          <w:rFonts w:ascii="Arial" w:hAnsi="Arial"/>
          <w:b/>
          <w:sz w:val="22"/>
          <w:szCs w:val="24"/>
        </w:rPr>
      </w:pPr>
      <w:r w:rsidRPr="002C15C4">
        <w:rPr>
          <w:rFonts w:ascii="Arial" w:hAnsi="Arial"/>
          <w:b/>
          <w:sz w:val="22"/>
          <w:szCs w:val="24"/>
        </w:rPr>
        <w:lastRenderedPageBreak/>
        <w:t>Notice of Contest Acknowledgement Letter</w:t>
      </w:r>
    </w:p>
    <w:p w14:paraId="461245F9" w14:textId="77777777" w:rsidR="000B5A73" w:rsidRPr="002C15C4" w:rsidRDefault="000B5A73" w:rsidP="000B5A73">
      <w:pPr>
        <w:widowControl/>
        <w:jc w:val="center"/>
        <w:rPr>
          <w:rFonts w:ascii="Arial" w:hAnsi="Arial"/>
          <w:b/>
          <w:sz w:val="22"/>
          <w:szCs w:val="22"/>
        </w:rPr>
      </w:pPr>
    </w:p>
    <w:p w14:paraId="4613312E" w14:textId="77777777" w:rsidR="000B5A73" w:rsidRPr="002C15C4" w:rsidRDefault="000B5A73" w:rsidP="000B5A73">
      <w:pPr>
        <w:widowControl/>
        <w:jc w:val="center"/>
        <w:rPr>
          <w:rFonts w:ascii="Arial" w:hAnsi="Arial"/>
          <w:b/>
          <w:sz w:val="22"/>
          <w:szCs w:val="22"/>
        </w:rPr>
      </w:pPr>
    </w:p>
    <w:p w14:paraId="695295BD" w14:textId="77777777" w:rsidR="000B5A73" w:rsidRPr="002C15C4" w:rsidRDefault="000B5A73" w:rsidP="000B5A73">
      <w:pPr>
        <w:widowControl/>
        <w:rPr>
          <w:sz w:val="22"/>
          <w:szCs w:val="22"/>
        </w:rPr>
      </w:pPr>
    </w:p>
    <w:p w14:paraId="2047604F" w14:textId="77777777" w:rsidR="000B5A73" w:rsidRPr="002C15C4" w:rsidRDefault="000B5A73" w:rsidP="000B5A73">
      <w:pPr>
        <w:widowControl/>
        <w:rPr>
          <w:sz w:val="22"/>
          <w:szCs w:val="22"/>
        </w:rPr>
      </w:pPr>
      <w:r w:rsidRPr="002C15C4">
        <w:rPr>
          <w:sz w:val="22"/>
          <w:szCs w:val="22"/>
        </w:rPr>
        <w:t>[DATE]</w:t>
      </w:r>
    </w:p>
    <w:p w14:paraId="6D4678B5" w14:textId="77777777" w:rsidR="000B5A73" w:rsidRPr="002C15C4" w:rsidRDefault="000B5A73" w:rsidP="000B5A73">
      <w:pPr>
        <w:widowControl/>
        <w:rPr>
          <w:sz w:val="22"/>
          <w:szCs w:val="22"/>
        </w:rPr>
      </w:pPr>
    </w:p>
    <w:p w14:paraId="4391B8EE" w14:textId="77777777" w:rsidR="000B5A73" w:rsidRPr="002C15C4" w:rsidRDefault="000B5A73" w:rsidP="000B5A73">
      <w:pPr>
        <w:widowControl/>
        <w:rPr>
          <w:sz w:val="22"/>
          <w:szCs w:val="22"/>
        </w:rPr>
      </w:pPr>
      <w:r w:rsidRPr="002C15C4">
        <w:rPr>
          <w:sz w:val="22"/>
          <w:szCs w:val="22"/>
        </w:rPr>
        <w:t>[NAME]</w:t>
      </w:r>
    </w:p>
    <w:p w14:paraId="487061FF" w14:textId="77777777" w:rsidR="000B5A73" w:rsidRPr="002C15C4" w:rsidRDefault="000B5A73" w:rsidP="000B5A73">
      <w:pPr>
        <w:widowControl/>
        <w:rPr>
          <w:sz w:val="22"/>
          <w:szCs w:val="22"/>
        </w:rPr>
      </w:pPr>
      <w:r w:rsidRPr="002C15C4">
        <w:rPr>
          <w:sz w:val="22"/>
          <w:szCs w:val="22"/>
        </w:rPr>
        <w:t>[ADDRESS]</w:t>
      </w:r>
    </w:p>
    <w:p w14:paraId="1A6C3DD1" w14:textId="77777777" w:rsidR="000B5A73" w:rsidRPr="002C15C4" w:rsidRDefault="000B5A73" w:rsidP="000B5A73">
      <w:pPr>
        <w:widowControl/>
        <w:rPr>
          <w:sz w:val="22"/>
          <w:szCs w:val="22"/>
        </w:rPr>
      </w:pPr>
      <w:r w:rsidRPr="002C15C4">
        <w:rPr>
          <w:sz w:val="22"/>
          <w:szCs w:val="22"/>
        </w:rPr>
        <w:t>[ADDRESS]</w:t>
      </w:r>
    </w:p>
    <w:p w14:paraId="458C4E05" w14:textId="77777777" w:rsidR="000B5A73" w:rsidRPr="002C15C4" w:rsidRDefault="000B5A73" w:rsidP="000B5A73">
      <w:pPr>
        <w:widowControl/>
        <w:rPr>
          <w:sz w:val="22"/>
          <w:szCs w:val="22"/>
        </w:rPr>
      </w:pPr>
    </w:p>
    <w:p w14:paraId="329A0084" w14:textId="77777777" w:rsidR="000B5A73" w:rsidRPr="002C15C4" w:rsidRDefault="000B5A73" w:rsidP="000B5A73">
      <w:pPr>
        <w:widowControl/>
        <w:rPr>
          <w:b/>
          <w:sz w:val="22"/>
          <w:szCs w:val="22"/>
        </w:rPr>
      </w:pPr>
      <w:r w:rsidRPr="002C15C4">
        <w:rPr>
          <w:b/>
          <w:sz w:val="22"/>
          <w:szCs w:val="22"/>
        </w:rPr>
        <w:t>Re</w:t>
      </w:r>
      <w:proofErr w:type="gramStart"/>
      <w:r w:rsidRPr="002C15C4">
        <w:rPr>
          <w:b/>
          <w:sz w:val="22"/>
          <w:szCs w:val="22"/>
        </w:rPr>
        <w:t xml:space="preserve">: </w:t>
      </w:r>
      <w:r w:rsidRPr="002C15C4">
        <w:rPr>
          <w:b/>
          <w:sz w:val="22"/>
          <w:szCs w:val="22"/>
        </w:rPr>
        <w:tab/>
        <w:t>[</w:t>
      </w:r>
      <w:proofErr w:type="gramEnd"/>
      <w:r w:rsidRPr="002C15C4">
        <w:rPr>
          <w:b/>
          <w:sz w:val="22"/>
          <w:szCs w:val="22"/>
        </w:rPr>
        <w:t>Participant] (the Participant)</w:t>
      </w:r>
    </w:p>
    <w:p w14:paraId="5912949B" w14:textId="77777777" w:rsidR="000B5A73" w:rsidRPr="002C15C4" w:rsidRDefault="000B5A73" w:rsidP="000B5A73">
      <w:pPr>
        <w:widowControl/>
        <w:rPr>
          <w:b/>
          <w:sz w:val="22"/>
          <w:szCs w:val="22"/>
        </w:rPr>
      </w:pPr>
      <w:r w:rsidRPr="002C15C4">
        <w:rPr>
          <w:b/>
          <w:sz w:val="22"/>
          <w:szCs w:val="22"/>
        </w:rPr>
        <w:tab/>
        <w:t>[Alternate Payee] (the Alternate Payee)</w:t>
      </w:r>
    </w:p>
    <w:p w14:paraId="38DBD12E" w14:textId="77777777" w:rsidR="00AC2142" w:rsidRPr="002C15C4" w:rsidRDefault="00AC2142" w:rsidP="00AC2142">
      <w:pPr>
        <w:keepNext/>
        <w:widowControl/>
        <w:ind w:firstLine="720"/>
        <w:jc w:val="both"/>
        <w:outlineLvl w:val="0"/>
        <w:rPr>
          <w:b/>
          <w:sz w:val="22"/>
          <w:szCs w:val="22"/>
        </w:rPr>
      </w:pPr>
      <w:r w:rsidRPr="002C15C4">
        <w:rPr>
          <w:b/>
          <w:sz w:val="22"/>
        </w:rPr>
        <w:t>Plan Name (the Plan)</w:t>
      </w:r>
      <w:r w:rsidRPr="002C15C4">
        <w:rPr>
          <w:b/>
          <w:sz w:val="22"/>
        </w:rPr>
        <w:tab/>
      </w:r>
    </w:p>
    <w:p w14:paraId="63F4A781" w14:textId="77777777" w:rsidR="000B5A73" w:rsidRPr="002C15C4" w:rsidRDefault="000B5A73" w:rsidP="000B5A73">
      <w:pPr>
        <w:widowControl/>
        <w:rPr>
          <w:b/>
          <w:sz w:val="22"/>
          <w:szCs w:val="22"/>
        </w:rPr>
      </w:pPr>
      <w:r w:rsidRPr="002C15C4">
        <w:rPr>
          <w:b/>
          <w:sz w:val="22"/>
          <w:szCs w:val="22"/>
        </w:rPr>
        <w:tab/>
        <w:t>Domestic Relations Order (DRO)</w:t>
      </w:r>
    </w:p>
    <w:p w14:paraId="3BCAD8E1" w14:textId="77777777" w:rsidR="000B5A73" w:rsidRPr="002C15C4" w:rsidRDefault="000B5A73" w:rsidP="000B5A73">
      <w:pPr>
        <w:rPr>
          <w:sz w:val="22"/>
          <w:szCs w:val="22"/>
        </w:rPr>
      </w:pPr>
    </w:p>
    <w:p w14:paraId="6FEF017C" w14:textId="77777777" w:rsidR="000B5A73" w:rsidRPr="002C15C4" w:rsidRDefault="000B5A73" w:rsidP="000B5A73">
      <w:pPr>
        <w:rPr>
          <w:sz w:val="22"/>
          <w:szCs w:val="22"/>
        </w:rPr>
      </w:pPr>
      <w:r w:rsidRPr="002C15C4">
        <w:rPr>
          <w:sz w:val="22"/>
          <w:szCs w:val="22"/>
        </w:rPr>
        <w:t>Dear [NAME],</w:t>
      </w:r>
    </w:p>
    <w:p w14:paraId="3F18D268" w14:textId="77777777" w:rsidR="000B5A73" w:rsidRPr="002C15C4" w:rsidRDefault="000B5A73" w:rsidP="000B5A73">
      <w:pPr>
        <w:widowControl/>
        <w:rPr>
          <w:sz w:val="22"/>
          <w:szCs w:val="22"/>
        </w:rPr>
      </w:pPr>
    </w:p>
    <w:p w14:paraId="364CAA09" w14:textId="77777777" w:rsidR="000B5A73" w:rsidRPr="002C15C4" w:rsidRDefault="000B5A73" w:rsidP="000B5A73">
      <w:pPr>
        <w:widowControl/>
        <w:jc w:val="both"/>
        <w:rPr>
          <w:sz w:val="22"/>
        </w:rPr>
      </w:pPr>
      <w:r w:rsidRPr="002C15C4">
        <w:rPr>
          <w:sz w:val="22"/>
        </w:rPr>
        <w:t xml:space="preserve">Please be advised that </w:t>
      </w:r>
      <w:r w:rsidRPr="002C15C4">
        <w:rPr>
          <w:b/>
          <w:sz w:val="22"/>
        </w:rPr>
        <w:t>[Name of Participant, Alternate Payee or Attorney]</w:t>
      </w:r>
      <w:r w:rsidRPr="002C15C4">
        <w:rPr>
          <w:sz w:val="22"/>
        </w:rPr>
        <w:t xml:space="preserve"> submitted a written contest to the terms of Qualified Domestic Relations Order received for the above referenced Plan as outlined in our acceptance letter of </w:t>
      </w:r>
      <w:r w:rsidRPr="002C15C4">
        <w:rPr>
          <w:b/>
          <w:sz w:val="22"/>
        </w:rPr>
        <w:t>[DATE]</w:t>
      </w:r>
      <w:r w:rsidRPr="002C15C4">
        <w:rPr>
          <w:sz w:val="22"/>
        </w:rPr>
        <w:t>.</w:t>
      </w:r>
    </w:p>
    <w:p w14:paraId="3623F556" w14:textId="77777777" w:rsidR="000B5A73" w:rsidRPr="002C15C4" w:rsidRDefault="000B5A73" w:rsidP="000B5A73">
      <w:pPr>
        <w:widowControl/>
        <w:jc w:val="both"/>
        <w:rPr>
          <w:sz w:val="22"/>
        </w:rPr>
      </w:pPr>
    </w:p>
    <w:p w14:paraId="1C87A475" w14:textId="77777777" w:rsidR="000B5A73" w:rsidRPr="002C15C4" w:rsidRDefault="000B5A73" w:rsidP="000B5A73">
      <w:pPr>
        <w:widowControl/>
        <w:jc w:val="both"/>
        <w:rPr>
          <w:sz w:val="22"/>
        </w:rPr>
      </w:pPr>
      <w:r w:rsidRPr="002C15C4">
        <w:rPr>
          <w:sz w:val="22"/>
        </w:rPr>
        <w:t xml:space="preserve">As a result, the parties have 90 days from the date of this letter to submit an amended QDRO that clarifies the intent of the parties.  If an amended QDRO is not submitted by the expiration of 90 days, the originally approved QDRO will be administered in accordance with its terms as set forth under the original acceptance letter.  </w:t>
      </w:r>
    </w:p>
    <w:p w14:paraId="1ABCE988" w14:textId="77777777" w:rsidR="000B5A73" w:rsidRPr="002C15C4" w:rsidRDefault="000B5A73" w:rsidP="000B5A73">
      <w:pPr>
        <w:widowControl/>
        <w:jc w:val="both"/>
        <w:rPr>
          <w:sz w:val="22"/>
        </w:rPr>
      </w:pPr>
    </w:p>
    <w:p w14:paraId="5C57D5C1" w14:textId="77777777" w:rsidR="000B5A73" w:rsidRPr="002C15C4" w:rsidRDefault="000B5A73" w:rsidP="000B5A73">
      <w:pPr>
        <w:widowControl/>
        <w:jc w:val="both"/>
        <w:rPr>
          <w:sz w:val="22"/>
          <w:szCs w:val="22"/>
        </w:rPr>
      </w:pPr>
      <w:r w:rsidRPr="002C15C4">
        <w:rPr>
          <w:sz w:val="22"/>
        </w:rPr>
        <w:t xml:space="preserve">During this </w:t>
      </w:r>
      <w:proofErr w:type="gramStart"/>
      <w:r w:rsidRPr="002C15C4">
        <w:rPr>
          <w:sz w:val="22"/>
        </w:rPr>
        <w:t>90 day</w:t>
      </w:r>
      <w:proofErr w:type="gramEnd"/>
      <w:r w:rsidRPr="002C15C4">
        <w:rPr>
          <w:sz w:val="22"/>
        </w:rPr>
        <w:t xml:space="preserve"> period, the Plan must maintain the hold </w:t>
      </w:r>
      <w:proofErr w:type="gramStart"/>
      <w:r w:rsidRPr="002C15C4">
        <w:rPr>
          <w:sz w:val="22"/>
        </w:rPr>
        <w:t>on</w:t>
      </w:r>
      <w:proofErr w:type="gramEnd"/>
      <w:r w:rsidRPr="002C15C4">
        <w:rPr>
          <w:sz w:val="22"/>
        </w:rPr>
        <w:t xml:space="preserve"> the Participant’s account.  Further, the Participant and Alternate Payee will not be permitted to receive a distribution, to the extent otherwise eligible</w:t>
      </w:r>
    </w:p>
    <w:p w14:paraId="30B034AA" w14:textId="77777777" w:rsidR="000B5A73" w:rsidRPr="002C15C4" w:rsidRDefault="000B5A73" w:rsidP="000B5A73">
      <w:pPr>
        <w:widowControl/>
        <w:jc w:val="both"/>
        <w:rPr>
          <w:sz w:val="22"/>
          <w:szCs w:val="22"/>
        </w:rPr>
      </w:pPr>
    </w:p>
    <w:p w14:paraId="72E138A5" w14:textId="77777777" w:rsidR="000B5A73" w:rsidRPr="002C15C4" w:rsidRDefault="000B5A73" w:rsidP="000B5A73">
      <w:pPr>
        <w:widowControl/>
        <w:jc w:val="both"/>
        <w:rPr>
          <w:sz w:val="22"/>
          <w:szCs w:val="22"/>
        </w:rPr>
      </w:pPr>
    </w:p>
    <w:p w14:paraId="4546F871" w14:textId="77777777" w:rsidR="000B5A73" w:rsidRPr="002C15C4" w:rsidRDefault="000B5A73" w:rsidP="000B5A73">
      <w:pPr>
        <w:widowControl/>
        <w:jc w:val="both"/>
        <w:rPr>
          <w:sz w:val="22"/>
          <w:szCs w:val="22"/>
        </w:rPr>
      </w:pPr>
      <w:r w:rsidRPr="002C15C4">
        <w:rPr>
          <w:sz w:val="22"/>
          <w:szCs w:val="22"/>
        </w:rPr>
        <w:t>Sincerely,</w:t>
      </w:r>
    </w:p>
    <w:p w14:paraId="4EB5F379" w14:textId="77777777" w:rsidR="000B5A73" w:rsidRPr="002C15C4" w:rsidRDefault="000B5A73" w:rsidP="000B5A73">
      <w:pPr>
        <w:widowControl/>
        <w:jc w:val="both"/>
        <w:rPr>
          <w:sz w:val="22"/>
          <w:szCs w:val="22"/>
        </w:rPr>
      </w:pPr>
    </w:p>
    <w:p w14:paraId="354A3C6E" w14:textId="77777777" w:rsidR="000B5A73" w:rsidRPr="002C15C4" w:rsidRDefault="000B5A73" w:rsidP="000B5A73">
      <w:pPr>
        <w:widowControl/>
        <w:jc w:val="both"/>
        <w:rPr>
          <w:sz w:val="22"/>
          <w:szCs w:val="22"/>
        </w:rPr>
      </w:pPr>
    </w:p>
    <w:p w14:paraId="7BFD08C5" w14:textId="77777777" w:rsidR="000B5A73" w:rsidRPr="002C15C4" w:rsidRDefault="000B5A73" w:rsidP="000B5A73">
      <w:pPr>
        <w:widowControl/>
        <w:rPr>
          <w:sz w:val="22"/>
          <w:szCs w:val="22"/>
        </w:rPr>
      </w:pPr>
      <w:r w:rsidRPr="002C15C4">
        <w:rPr>
          <w:sz w:val="22"/>
          <w:szCs w:val="22"/>
        </w:rPr>
        <w:t>Analyst Name</w:t>
      </w:r>
    </w:p>
    <w:p w14:paraId="35467257" w14:textId="77777777" w:rsidR="000B5A73" w:rsidRPr="002C15C4" w:rsidRDefault="00874A84" w:rsidP="000B5A73">
      <w:pPr>
        <w:widowControl/>
        <w:ind w:left="360" w:hanging="360"/>
        <w:jc w:val="both"/>
        <w:rPr>
          <w:sz w:val="22"/>
          <w:szCs w:val="22"/>
        </w:rPr>
      </w:pPr>
      <w:r w:rsidRPr="002C15C4">
        <w:rPr>
          <w:sz w:val="22"/>
          <w:szCs w:val="22"/>
        </w:rPr>
        <w:t>Voya</w:t>
      </w:r>
      <w:r w:rsidR="000B5A73" w:rsidRPr="002C15C4">
        <w:rPr>
          <w:sz w:val="22"/>
          <w:szCs w:val="22"/>
        </w:rPr>
        <w:t xml:space="preserve"> QDRO Administration </w:t>
      </w:r>
    </w:p>
    <w:p w14:paraId="6A9D4859" w14:textId="77777777" w:rsidR="000B5A73" w:rsidRPr="002C15C4" w:rsidRDefault="000B5A73" w:rsidP="000B5A73">
      <w:pPr>
        <w:widowControl/>
        <w:rPr>
          <w:sz w:val="22"/>
          <w:szCs w:val="22"/>
        </w:rPr>
      </w:pPr>
    </w:p>
    <w:p w14:paraId="2EED68E2" w14:textId="77777777" w:rsidR="000B5A73" w:rsidRPr="002C15C4" w:rsidRDefault="000B5A73" w:rsidP="000B5A73">
      <w:pPr>
        <w:widowControl/>
      </w:pPr>
    </w:p>
    <w:p w14:paraId="64DD64D1" w14:textId="77777777" w:rsidR="000B5A73" w:rsidRPr="002C15C4" w:rsidRDefault="000B5A73" w:rsidP="000B5A73">
      <w:pPr>
        <w:widowControl/>
      </w:pPr>
      <w:r w:rsidRPr="002C15C4">
        <w:t>cc</w:t>
      </w:r>
      <w:proofErr w:type="gramStart"/>
      <w:r w:rsidRPr="002C15C4">
        <w:t xml:space="preserve">:     </w:t>
      </w:r>
      <w:r w:rsidRPr="002C15C4">
        <w:tab/>
        <w:t>Participant</w:t>
      </w:r>
      <w:proofErr w:type="gramEnd"/>
    </w:p>
    <w:p w14:paraId="1C71810B" w14:textId="77777777" w:rsidR="000B5A73" w:rsidRPr="002C15C4" w:rsidRDefault="000B5A73" w:rsidP="000B5A73">
      <w:pPr>
        <w:widowControl/>
        <w:ind w:firstLine="720"/>
      </w:pPr>
      <w:r w:rsidRPr="002C15C4">
        <w:t>Alternate Payee</w:t>
      </w:r>
    </w:p>
    <w:p w14:paraId="497031AD" w14:textId="77777777" w:rsidR="000B5A73" w:rsidRPr="002C15C4" w:rsidRDefault="000B5A73" w:rsidP="000B5A73">
      <w:pPr>
        <w:widowControl/>
        <w:jc w:val="center"/>
        <w:rPr>
          <w:rFonts w:ascii="Arial" w:hAnsi="Arial"/>
          <w:b/>
          <w:sz w:val="22"/>
          <w:szCs w:val="22"/>
        </w:rPr>
      </w:pPr>
    </w:p>
    <w:p w14:paraId="702E99E7" w14:textId="77777777" w:rsidR="000B5A73" w:rsidRPr="002C15C4" w:rsidRDefault="000B5A73" w:rsidP="000B5A73">
      <w:pPr>
        <w:widowControl/>
        <w:jc w:val="center"/>
        <w:rPr>
          <w:rFonts w:ascii="Arial" w:hAnsi="Arial"/>
          <w:b/>
          <w:sz w:val="22"/>
          <w:szCs w:val="22"/>
        </w:rPr>
      </w:pPr>
    </w:p>
    <w:p w14:paraId="46D32DE0" w14:textId="77777777" w:rsidR="000B5A73" w:rsidRPr="002C15C4" w:rsidRDefault="000B5A73" w:rsidP="000B5A73">
      <w:pPr>
        <w:widowControl/>
        <w:jc w:val="center"/>
        <w:rPr>
          <w:rFonts w:ascii="Arial" w:hAnsi="Arial"/>
          <w:b/>
          <w:sz w:val="22"/>
          <w:szCs w:val="22"/>
        </w:rPr>
      </w:pPr>
    </w:p>
    <w:p w14:paraId="2E93C710" w14:textId="77777777" w:rsidR="000B5A73" w:rsidRPr="002C15C4" w:rsidRDefault="000B5A73" w:rsidP="000B5A73">
      <w:pPr>
        <w:widowControl/>
        <w:jc w:val="center"/>
        <w:rPr>
          <w:rFonts w:ascii="Arial" w:hAnsi="Arial"/>
          <w:b/>
          <w:sz w:val="22"/>
          <w:szCs w:val="22"/>
        </w:rPr>
      </w:pPr>
    </w:p>
    <w:p w14:paraId="76487EBC" w14:textId="77777777" w:rsidR="000B5A73" w:rsidRPr="002C15C4" w:rsidRDefault="000B5A73" w:rsidP="000B5A73">
      <w:pPr>
        <w:widowControl/>
        <w:jc w:val="center"/>
        <w:rPr>
          <w:rFonts w:ascii="Arial" w:hAnsi="Arial"/>
          <w:b/>
          <w:sz w:val="22"/>
          <w:szCs w:val="22"/>
        </w:rPr>
      </w:pPr>
    </w:p>
    <w:p w14:paraId="5632EEE7" w14:textId="77777777" w:rsidR="000B5A73" w:rsidRPr="002C15C4" w:rsidRDefault="000B5A73" w:rsidP="000B5A73">
      <w:pPr>
        <w:widowControl/>
        <w:jc w:val="center"/>
        <w:rPr>
          <w:rFonts w:ascii="Arial" w:hAnsi="Arial"/>
          <w:b/>
          <w:sz w:val="22"/>
          <w:szCs w:val="22"/>
        </w:rPr>
      </w:pPr>
    </w:p>
    <w:p w14:paraId="7B03F073" w14:textId="77777777" w:rsidR="000B5A73" w:rsidRPr="002C15C4" w:rsidRDefault="000B5A73" w:rsidP="000B5A73">
      <w:pPr>
        <w:widowControl/>
        <w:jc w:val="center"/>
        <w:rPr>
          <w:rFonts w:ascii="Arial" w:hAnsi="Arial"/>
          <w:b/>
          <w:sz w:val="22"/>
          <w:szCs w:val="22"/>
        </w:rPr>
      </w:pPr>
    </w:p>
    <w:p w14:paraId="612C787E" w14:textId="77777777" w:rsidR="000B5A73" w:rsidRPr="002C15C4" w:rsidRDefault="000B5A73" w:rsidP="000B5A73">
      <w:pPr>
        <w:widowControl/>
        <w:jc w:val="center"/>
        <w:rPr>
          <w:rFonts w:ascii="Arial" w:hAnsi="Arial"/>
          <w:b/>
          <w:sz w:val="22"/>
          <w:szCs w:val="22"/>
        </w:rPr>
      </w:pPr>
    </w:p>
    <w:p w14:paraId="02175869" w14:textId="77777777" w:rsidR="000B5A73" w:rsidRPr="002C15C4" w:rsidRDefault="000B5A73" w:rsidP="000B5A73">
      <w:pPr>
        <w:widowControl/>
        <w:jc w:val="center"/>
        <w:rPr>
          <w:rFonts w:ascii="Arial" w:hAnsi="Arial"/>
          <w:b/>
          <w:sz w:val="22"/>
          <w:szCs w:val="22"/>
        </w:rPr>
      </w:pPr>
    </w:p>
    <w:p w14:paraId="54A7776E" w14:textId="77777777" w:rsidR="000B5A73" w:rsidRPr="002C15C4" w:rsidRDefault="000B5A73" w:rsidP="000B5A73">
      <w:pPr>
        <w:widowControl/>
        <w:jc w:val="center"/>
        <w:rPr>
          <w:rFonts w:ascii="Arial" w:hAnsi="Arial"/>
          <w:b/>
          <w:sz w:val="22"/>
          <w:szCs w:val="22"/>
        </w:rPr>
      </w:pPr>
    </w:p>
    <w:p w14:paraId="379D9526" w14:textId="77777777" w:rsidR="000B5A73" w:rsidRPr="002C15C4" w:rsidRDefault="000B5A73" w:rsidP="000B5A73">
      <w:pPr>
        <w:widowControl/>
        <w:jc w:val="center"/>
        <w:rPr>
          <w:rFonts w:ascii="Arial" w:hAnsi="Arial"/>
          <w:b/>
          <w:sz w:val="22"/>
          <w:szCs w:val="22"/>
        </w:rPr>
      </w:pPr>
    </w:p>
    <w:p w14:paraId="336FA9A6" w14:textId="77777777" w:rsidR="000B5A73" w:rsidRPr="002C15C4" w:rsidRDefault="000B5A73" w:rsidP="000B5A73">
      <w:pPr>
        <w:widowControl/>
        <w:jc w:val="center"/>
        <w:rPr>
          <w:rFonts w:ascii="Arial" w:hAnsi="Arial"/>
          <w:b/>
          <w:sz w:val="22"/>
          <w:szCs w:val="22"/>
        </w:rPr>
      </w:pPr>
    </w:p>
    <w:p w14:paraId="5DCC0CC9" w14:textId="77777777" w:rsidR="000B5A73" w:rsidRPr="002C15C4" w:rsidRDefault="000B5A73" w:rsidP="000B5A73">
      <w:pPr>
        <w:widowControl/>
        <w:jc w:val="center"/>
        <w:rPr>
          <w:rFonts w:ascii="Arial" w:hAnsi="Arial"/>
          <w:b/>
          <w:sz w:val="22"/>
          <w:szCs w:val="22"/>
        </w:rPr>
      </w:pPr>
    </w:p>
    <w:p w14:paraId="78135FCC" w14:textId="77777777" w:rsidR="000B5A73" w:rsidRPr="002C15C4" w:rsidRDefault="000B5A73" w:rsidP="000B5A73">
      <w:pPr>
        <w:widowControl/>
        <w:jc w:val="center"/>
        <w:rPr>
          <w:rFonts w:ascii="Arial" w:hAnsi="Arial"/>
          <w:b/>
          <w:sz w:val="22"/>
          <w:szCs w:val="22"/>
        </w:rPr>
      </w:pPr>
    </w:p>
    <w:p w14:paraId="1A4EFAB7" w14:textId="77777777" w:rsidR="000B5A73" w:rsidRPr="002C15C4" w:rsidRDefault="000B5A73" w:rsidP="000B5A73">
      <w:pPr>
        <w:widowControl/>
        <w:ind w:left="2880" w:firstLine="720"/>
        <w:rPr>
          <w:rFonts w:ascii="Arial" w:hAnsi="Arial"/>
          <w:b/>
          <w:sz w:val="24"/>
          <w:szCs w:val="24"/>
        </w:rPr>
      </w:pPr>
      <w:r w:rsidRPr="002C15C4">
        <w:rPr>
          <w:rFonts w:ascii="Arial" w:hAnsi="Arial"/>
          <w:b/>
          <w:sz w:val="24"/>
          <w:szCs w:val="24"/>
        </w:rPr>
        <w:lastRenderedPageBreak/>
        <w:t xml:space="preserve">Reject Letter </w:t>
      </w:r>
    </w:p>
    <w:p w14:paraId="62F4FDA5" w14:textId="77777777" w:rsidR="000B5A73" w:rsidRPr="002C15C4" w:rsidRDefault="000B5A73" w:rsidP="000B5A73">
      <w:pPr>
        <w:widowControl/>
        <w:jc w:val="center"/>
        <w:rPr>
          <w:rFonts w:ascii="Arial" w:hAnsi="Arial"/>
          <w:b/>
          <w:sz w:val="22"/>
          <w:szCs w:val="22"/>
        </w:rPr>
      </w:pPr>
    </w:p>
    <w:p w14:paraId="6BB38180" w14:textId="77777777" w:rsidR="000B5A73" w:rsidRPr="002C15C4" w:rsidRDefault="000B5A73" w:rsidP="000B5A73">
      <w:pPr>
        <w:widowControl/>
        <w:jc w:val="center"/>
        <w:rPr>
          <w:rFonts w:ascii="Arial" w:hAnsi="Arial"/>
          <w:b/>
          <w:sz w:val="22"/>
          <w:szCs w:val="22"/>
        </w:rPr>
      </w:pPr>
    </w:p>
    <w:p w14:paraId="607BEE2E" w14:textId="77777777" w:rsidR="000B5A73" w:rsidRPr="002C15C4" w:rsidRDefault="000B5A73" w:rsidP="000B5A73">
      <w:pPr>
        <w:widowControl/>
        <w:jc w:val="center"/>
        <w:rPr>
          <w:rFonts w:ascii="Arial" w:hAnsi="Arial"/>
          <w:b/>
          <w:sz w:val="22"/>
          <w:szCs w:val="22"/>
        </w:rPr>
      </w:pPr>
    </w:p>
    <w:p w14:paraId="0D6D3D18" w14:textId="77777777" w:rsidR="000B5A73" w:rsidRPr="002C15C4" w:rsidRDefault="000B5A73" w:rsidP="000B5A73">
      <w:pPr>
        <w:widowControl/>
        <w:rPr>
          <w:sz w:val="22"/>
          <w:szCs w:val="22"/>
        </w:rPr>
      </w:pPr>
      <w:r w:rsidRPr="002C15C4">
        <w:rPr>
          <w:sz w:val="22"/>
          <w:szCs w:val="22"/>
        </w:rPr>
        <w:t>[DATE]</w:t>
      </w:r>
    </w:p>
    <w:p w14:paraId="32CD8827" w14:textId="77777777" w:rsidR="000B5A73" w:rsidRPr="002C15C4" w:rsidRDefault="000B5A73" w:rsidP="000B5A73">
      <w:pPr>
        <w:widowControl/>
        <w:rPr>
          <w:sz w:val="22"/>
          <w:szCs w:val="22"/>
        </w:rPr>
      </w:pPr>
    </w:p>
    <w:p w14:paraId="11ED101F" w14:textId="77777777" w:rsidR="000B5A73" w:rsidRPr="002C15C4" w:rsidRDefault="000B5A73" w:rsidP="000B5A73">
      <w:pPr>
        <w:widowControl/>
        <w:rPr>
          <w:sz w:val="22"/>
          <w:szCs w:val="22"/>
        </w:rPr>
      </w:pPr>
      <w:r w:rsidRPr="002C15C4">
        <w:rPr>
          <w:sz w:val="22"/>
          <w:szCs w:val="22"/>
        </w:rPr>
        <w:t>[NAME]</w:t>
      </w:r>
    </w:p>
    <w:p w14:paraId="4E902178" w14:textId="77777777" w:rsidR="000B5A73" w:rsidRPr="002C15C4" w:rsidRDefault="000B5A73" w:rsidP="000B5A73">
      <w:pPr>
        <w:widowControl/>
        <w:rPr>
          <w:sz w:val="22"/>
          <w:szCs w:val="22"/>
        </w:rPr>
      </w:pPr>
      <w:r w:rsidRPr="002C15C4">
        <w:rPr>
          <w:sz w:val="22"/>
          <w:szCs w:val="22"/>
        </w:rPr>
        <w:t>[ADDRESS]</w:t>
      </w:r>
    </w:p>
    <w:p w14:paraId="0A60D8E1" w14:textId="77777777" w:rsidR="000B5A73" w:rsidRPr="002C15C4" w:rsidRDefault="000B5A73" w:rsidP="000B5A73">
      <w:pPr>
        <w:widowControl/>
        <w:rPr>
          <w:sz w:val="22"/>
          <w:szCs w:val="22"/>
        </w:rPr>
      </w:pPr>
      <w:r w:rsidRPr="002C15C4">
        <w:rPr>
          <w:sz w:val="22"/>
          <w:szCs w:val="22"/>
        </w:rPr>
        <w:t>[ADDRESS]</w:t>
      </w:r>
    </w:p>
    <w:p w14:paraId="406CF2E0" w14:textId="77777777" w:rsidR="000B5A73" w:rsidRPr="002C15C4" w:rsidRDefault="000B5A73" w:rsidP="000B5A73">
      <w:pPr>
        <w:widowControl/>
        <w:rPr>
          <w:sz w:val="22"/>
          <w:szCs w:val="22"/>
        </w:rPr>
      </w:pPr>
    </w:p>
    <w:p w14:paraId="2EAE4BA0" w14:textId="77777777" w:rsidR="000B5A73" w:rsidRPr="002C15C4" w:rsidRDefault="000B5A73" w:rsidP="000B5A73">
      <w:pPr>
        <w:widowControl/>
        <w:rPr>
          <w:b/>
          <w:sz w:val="22"/>
          <w:szCs w:val="22"/>
        </w:rPr>
      </w:pPr>
      <w:r w:rsidRPr="002C15C4">
        <w:rPr>
          <w:b/>
          <w:sz w:val="22"/>
          <w:szCs w:val="22"/>
        </w:rPr>
        <w:t>Re</w:t>
      </w:r>
      <w:proofErr w:type="gramStart"/>
      <w:r w:rsidRPr="002C15C4">
        <w:rPr>
          <w:b/>
          <w:sz w:val="22"/>
          <w:szCs w:val="22"/>
        </w:rPr>
        <w:t xml:space="preserve">: </w:t>
      </w:r>
      <w:r w:rsidRPr="002C15C4">
        <w:rPr>
          <w:b/>
          <w:sz w:val="22"/>
          <w:szCs w:val="22"/>
        </w:rPr>
        <w:tab/>
        <w:t>[</w:t>
      </w:r>
      <w:proofErr w:type="gramEnd"/>
      <w:r w:rsidRPr="002C15C4">
        <w:rPr>
          <w:b/>
          <w:sz w:val="22"/>
          <w:szCs w:val="22"/>
        </w:rPr>
        <w:t>Participant] (the Participant)</w:t>
      </w:r>
    </w:p>
    <w:p w14:paraId="6F980134" w14:textId="77777777" w:rsidR="000B5A73" w:rsidRPr="002C15C4" w:rsidRDefault="000B5A73" w:rsidP="000B5A73">
      <w:pPr>
        <w:widowControl/>
        <w:rPr>
          <w:b/>
          <w:sz w:val="22"/>
          <w:szCs w:val="22"/>
        </w:rPr>
      </w:pPr>
      <w:r w:rsidRPr="002C15C4">
        <w:rPr>
          <w:b/>
          <w:sz w:val="22"/>
          <w:szCs w:val="22"/>
        </w:rPr>
        <w:tab/>
        <w:t>[Alternate Payee] (the Alternate Payee)</w:t>
      </w:r>
    </w:p>
    <w:p w14:paraId="35731E0E" w14:textId="77777777" w:rsidR="00AC2142" w:rsidRPr="002C15C4" w:rsidRDefault="00AC2142" w:rsidP="00AC2142">
      <w:pPr>
        <w:keepNext/>
        <w:widowControl/>
        <w:ind w:firstLine="720"/>
        <w:jc w:val="both"/>
        <w:outlineLvl w:val="0"/>
        <w:rPr>
          <w:b/>
          <w:sz w:val="22"/>
          <w:szCs w:val="22"/>
        </w:rPr>
      </w:pPr>
      <w:r w:rsidRPr="002C15C4">
        <w:rPr>
          <w:b/>
          <w:sz w:val="22"/>
        </w:rPr>
        <w:t>Plan Name (the Plan)</w:t>
      </w:r>
      <w:r w:rsidRPr="002C15C4">
        <w:rPr>
          <w:b/>
          <w:sz w:val="22"/>
        </w:rPr>
        <w:tab/>
      </w:r>
    </w:p>
    <w:p w14:paraId="1C54C3CC" w14:textId="77777777" w:rsidR="000B5A73" w:rsidRPr="002C15C4" w:rsidRDefault="000B5A73" w:rsidP="000B5A73">
      <w:pPr>
        <w:widowControl/>
        <w:rPr>
          <w:b/>
          <w:sz w:val="22"/>
          <w:szCs w:val="22"/>
        </w:rPr>
      </w:pPr>
      <w:r w:rsidRPr="002C15C4">
        <w:rPr>
          <w:b/>
          <w:sz w:val="22"/>
          <w:szCs w:val="22"/>
        </w:rPr>
        <w:tab/>
        <w:t>Domestic Relations Order (DRO)</w:t>
      </w:r>
    </w:p>
    <w:p w14:paraId="7AE8323C" w14:textId="77777777" w:rsidR="000B5A73" w:rsidRPr="002C15C4" w:rsidRDefault="000B5A73" w:rsidP="000B5A73">
      <w:pPr>
        <w:rPr>
          <w:sz w:val="22"/>
          <w:szCs w:val="22"/>
        </w:rPr>
      </w:pPr>
    </w:p>
    <w:p w14:paraId="38DC32CA" w14:textId="77777777" w:rsidR="000B5A73" w:rsidRPr="002C15C4" w:rsidRDefault="000B5A73" w:rsidP="000B5A73">
      <w:pPr>
        <w:rPr>
          <w:sz w:val="22"/>
          <w:szCs w:val="22"/>
        </w:rPr>
      </w:pPr>
      <w:r w:rsidRPr="002C15C4">
        <w:rPr>
          <w:sz w:val="22"/>
          <w:szCs w:val="22"/>
        </w:rPr>
        <w:t>Dear [NAME],</w:t>
      </w:r>
    </w:p>
    <w:p w14:paraId="7295471F" w14:textId="77777777" w:rsidR="000B5A73" w:rsidRPr="002C15C4" w:rsidRDefault="000B5A73" w:rsidP="000B5A73">
      <w:pPr>
        <w:widowControl/>
        <w:rPr>
          <w:sz w:val="22"/>
          <w:szCs w:val="22"/>
        </w:rPr>
      </w:pPr>
    </w:p>
    <w:p w14:paraId="63D66500" w14:textId="77777777" w:rsidR="000B5A73" w:rsidRPr="002C15C4" w:rsidRDefault="000B5A73" w:rsidP="000B5A73">
      <w:pPr>
        <w:keepNext/>
        <w:widowControl/>
        <w:jc w:val="both"/>
        <w:outlineLvl w:val="0"/>
        <w:rPr>
          <w:sz w:val="22"/>
        </w:rPr>
      </w:pPr>
      <w:r w:rsidRPr="002C15C4">
        <w:rPr>
          <w:sz w:val="22"/>
        </w:rPr>
        <w:t xml:space="preserve">We have completed our review of a </w:t>
      </w:r>
      <w:r w:rsidRPr="002C15C4">
        <w:rPr>
          <w:b/>
          <w:sz w:val="22"/>
        </w:rPr>
        <w:t>proposed/executed</w:t>
      </w:r>
      <w:r w:rsidRPr="002C15C4">
        <w:rPr>
          <w:sz w:val="22"/>
        </w:rPr>
        <w:t xml:space="preserve"> Domestic Relations Order received </w:t>
      </w:r>
      <w:r w:rsidRPr="002C15C4">
        <w:rPr>
          <w:b/>
          <w:sz w:val="22"/>
        </w:rPr>
        <w:t>[DATE]</w:t>
      </w:r>
      <w:r w:rsidRPr="002C15C4">
        <w:rPr>
          <w:sz w:val="22"/>
        </w:rPr>
        <w:t>, in the above referenced case and find that, with respect to the above referenced Plan, the order is not a "Qualified Domestic Relations Order” (QDRO) and is deficient for the following reasons:</w:t>
      </w:r>
    </w:p>
    <w:p w14:paraId="32ED8AD7" w14:textId="77777777" w:rsidR="000B5A73" w:rsidRPr="002C15C4" w:rsidRDefault="000B5A73" w:rsidP="000B5A73">
      <w:pPr>
        <w:widowControl/>
        <w:ind w:left="720"/>
        <w:jc w:val="both"/>
        <w:rPr>
          <w:sz w:val="22"/>
        </w:rPr>
      </w:pPr>
    </w:p>
    <w:p w14:paraId="5DF42BC7" w14:textId="77777777" w:rsidR="000B5A73" w:rsidRPr="002C15C4" w:rsidRDefault="000B5A73" w:rsidP="000B5A73">
      <w:pPr>
        <w:widowControl/>
        <w:numPr>
          <w:ilvl w:val="0"/>
          <w:numId w:val="32"/>
        </w:numPr>
        <w:overflowPunct w:val="0"/>
        <w:autoSpaceDE w:val="0"/>
        <w:autoSpaceDN w:val="0"/>
        <w:adjustRightInd w:val="0"/>
        <w:jc w:val="both"/>
        <w:textAlignment w:val="baseline"/>
        <w:rPr>
          <w:b/>
          <w:i/>
          <w:sz w:val="22"/>
        </w:rPr>
      </w:pPr>
      <w:r w:rsidRPr="002C15C4">
        <w:rPr>
          <w:b/>
          <w:i/>
          <w:sz w:val="22"/>
        </w:rPr>
        <w:t>REASONS FOR REJECTION</w:t>
      </w:r>
    </w:p>
    <w:p w14:paraId="7B404AAE" w14:textId="77777777" w:rsidR="000B5A73" w:rsidRPr="002C15C4" w:rsidRDefault="000B5A73" w:rsidP="000B5A73">
      <w:pPr>
        <w:widowControl/>
        <w:numPr>
          <w:ilvl w:val="0"/>
          <w:numId w:val="32"/>
        </w:numPr>
        <w:overflowPunct w:val="0"/>
        <w:autoSpaceDE w:val="0"/>
        <w:autoSpaceDN w:val="0"/>
        <w:adjustRightInd w:val="0"/>
        <w:jc w:val="both"/>
        <w:textAlignment w:val="baseline"/>
        <w:rPr>
          <w:b/>
          <w:i/>
          <w:sz w:val="22"/>
        </w:rPr>
      </w:pPr>
    </w:p>
    <w:p w14:paraId="6C7DE9CC" w14:textId="77777777" w:rsidR="000B5A73" w:rsidRPr="002C15C4" w:rsidRDefault="000B5A73" w:rsidP="000B5A73">
      <w:pPr>
        <w:numPr>
          <w:ilvl w:val="0"/>
          <w:numId w:val="19"/>
        </w:numPr>
        <w:tabs>
          <w:tab w:val="clear" w:pos="720"/>
          <w:tab w:val="num" w:pos="360"/>
        </w:tabs>
        <w:overflowPunct w:val="0"/>
        <w:autoSpaceDE w:val="0"/>
        <w:autoSpaceDN w:val="0"/>
        <w:adjustRightInd w:val="0"/>
        <w:ind w:left="360"/>
        <w:jc w:val="both"/>
        <w:textAlignment w:val="baseline"/>
        <w:rPr>
          <w:i/>
          <w:sz w:val="22"/>
        </w:rPr>
      </w:pPr>
      <w:r w:rsidRPr="002C15C4">
        <w:rPr>
          <w:b/>
          <w:sz w:val="22"/>
        </w:rPr>
        <w:t>Please be sure to provide the Alternate Payee’s date of birth and social security number.  [It was not provided under separate cover as your draft order states.]  This information will be required to establish the Alternate Payee’s account.</w:t>
      </w:r>
    </w:p>
    <w:p w14:paraId="357F293A" w14:textId="77777777" w:rsidR="000B5A73" w:rsidRPr="002C15C4" w:rsidRDefault="000B5A73" w:rsidP="000B5A73">
      <w:pPr>
        <w:widowControl/>
        <w:jc w:val="both"/>
        <w:rPr>
          <w:b/>
          <w:i/>
          <w:sz w:val="22"/>
        </w:rPr>
      </w:pPr>
    </w:p>
    <w:p w14:paraId="6A5D621F" w14:textId="77777777" w:rsidR="000B5A73" w:rsidRPr="002C15C4" w:rsidRDefault="000B5A73" w:rsidP="000B5A73">
      <w:pPr>
        <w:widowControl/>
        <w:jc w:val="both"/>
        <w:rPr>
          <w:sz w:val="22"/>
        </w:rPr>
      </w:pPr>
      <w:r w:rsidRPr="002C15C4">
        <w:rPr>
          <w:sz w:val="22"/>
        </w:rPr>
        <w:t>Enclosed is a copy of the model order and procedures to aid in the preparation of a QDRO for the Plan.</w:t>
      </w:r>
    </w:p>
    <w:p w14:paraId="1B8A271D" w14:textId="77777777" w:rsidR="000B5A73" w:rsidRPr="002C15C4" w:rsidRDefault="000B5A73" w:rsidP="000B5A73">
      <w:pPr>
        <w:widowControl/>
        <w:jc w:val="both"/>
        <w:rPr>
          <w:sz w:val="22"/>
        </w:rPr>
      </w:pPr>
    </w:p>
    <w:p w14:paraId="1E0B53F0" w14:textId="77777777" w:rsidR="000B5A73" w:rsidRPr="002C15C4" w:rsidRDefault="000B5A73" w:rsidP="000B5A73">
      <w:pPr>
        <w:widowControl/>
        <w:jc w:val="both"/>
        <w:rPr>
          <w:spacing w:val="-3"/>
          <w:sz w:val="22"/>
        </w:rPr>
      </w:pPr>
      <w:r w:rsidRPr="002C15C4">
        <w:rPr>
          <w:spacing w:val="-3"/>
          <w:sz w:val="22"/>
        </w:rPr>
        <w:t xml:space="preserve">Please make the change(s) indicated above and submit the original court certified copy of the executed order.  If you have any doubt that the order is acceptable as corrected, we will be glad to review a revised draft order before it is submitted to the court. You may submit the revised order online at </w:t>
      </w:r>
      <w:r w:rsidRPr="002C15C4">
        <w:t>QDRO.</w:t>
      </w:r>
      <w:r w:rsidR="00D836C7" w:rsidRPr="002C15C4">
        <w:t>VOYA</w:t>
      </w:r>
      <w:r w:rsidRPr="002C15C4">
        <w:t>.COM</w:t>
      </w:r>
      <w:r w:rsidRPr="002C15C4">
        <w:rPr>
          <w:b/>
          <w:spacing w:val="-3"/>
          <w:sz w:val="22"/>
        </w:rPr>
        <w:t xml:space="preserve">.  </w:t>
      </w:r>
    </w:p>
    <w:p w14:paraId="339FCDD8" w14:textId="77777777" w:rsidR="000B5A73" w:rsidRPr="002C15C4" w:rsidRDefault="000B5A73" w:rsidP="000B5A73">
      <w:pPr>
        <w:widowControl/>
        <w:jc w:val="both"/>
        <w:rPr>
          <w:sz w:val="22"/>
        </w:rPr>
      </w:pPr>
    </w:p>
    <w:p w14:paraId="14A89F07" w14:textId="77777777" w:rsidR="000B5A73" w:rsidRPr="002C15C4" w:rsidRDefault="000B5A73" w:rsidP="000B5A73">
      <w:pPr>
        <w:jc w:val="both"/>
        <w:rPr>
          <w:b/>
          <w:sz w:val="22"/>
          <w:szCs w:val="22"/>
        </w:rPr>
      </w:pPr>
      <w:r w:rsidRPr="002C15C4">
        <w:rPr>
          <w:b/>
          <w:sz w:val="22"/>
          <w:szCs w:val="22"/>
        </w:rPr>
        <w:t xml:space="preserve">A QDRO processing fee of $350.00 will be charged to the Participant’s account upon receipt of each review that is submitted to the Plan via the Web-based </w:t>
      </w:r>
      <w:r w:rsidRPr="002C15C4">
        <w:rPr>
          <w:b/>
          <w:i/>
          <w:sz w:val="22"/>
          <w:szCs w:val="22"/>
          <w:u w:val="single"/>
        </w:rPr>
        <w:t>online</w:t>
      </w:r>
      <w:r w:rsidRPr="002C15C4">
        <w:rPr>
          <w:b/>
          <w:sz w:val="22"/>
          <w:szCs w:val="22"/>
        </w:rPr>
        <w:t xml:space="preserve"> submission process. </w:t>
      </w:r>
    </w:p>
    <w:p w14:paraId="23E994EE" w14:textId="77777777" w:rsidR="000B5A73" w:rsidRPr="002C15C4" w:rsidRDefault="000B5A73" w:rsidP="000B5A73">
      <w:pPr>
        <w:jc w:val="both"/>
        <w:rPr>
          <w:b/>
          <w:sz w:val="22"/>
          <w:szCs w:val="22"/>
        </w:rPr>
      </w:pPr>
    </w:p>
    <w:p w14:paraId="53032994" w14:textId="77777777" w:rsidR="000B5A73" w:rsidRPr="002C15C4" w:rsidRDefault="000B5A73" w:rsidP="000B5A73">
      <w:pPr>
        <w:jc w:val="both"/>
        <w:rPr>
          <w:b/>
          <w:sz w:val="22"/>
          <w:szCs w:val="22"/>
        </w:rPr>
      </w:pPr>
      <w:r w:rsidRPr="002C15C4">
        <w:rPr>
          <w:b/>
          <w:sz w:val="22"/>
          <w:szCs w:val="22"/>
        </w:rPr>
        <w:t xml:space="preserve">A QDRO processing fee of $450.00 will be charged to the Participant’s account upon receipt of each review that is submitted to the Plan </w:t>
      </w:r>
      <w:r w:rsidRPr="002C15C4">
        <w:rPr>
          <w:b/>
          <w:i/>
          <w:sz w:val="22"/>
          <w:szCs w:val="22"/>
          <w:u w:val="single"/>
        </w:rPr>
        <w:t>manually</w:t>
      </w:r>
      <w:r w:rsidRPr="002C15C4">
        <w:rPr>
          <w:b/>
          <w:sz w:val="22"/>
          <w:szCs w:val="22"/>
        </w:rPr>
        <w:t xml:space="preserve"> via </w:t>
      </w:r>
      <w:r w:rsidR="00306121" w:rsidRPr="002C15C4">
        <w:rPr>
          <w:b/>
          <w:sz w:val="22"/>
        </w:rPr>
        <w:t>Voya</w:t>
      </w:r>
      <w:r w:rsidR="002345F0" w:rsidRPr="002C15C4">
        <w:rPr>
          <w:b/>
          <w:sz w:val="22"/>
        </w:rPr>
        <w:t xml:space="preserve"> </w:t>
      </w:r>
      <w:r w:rsidRPr="002C15C4">
        <w:rPr>
          <w:b/>
          <w:sz w:val="22"/>
          <w:szCs w:val="22"/>
        </w:rPr>
        <w:t xml:space="preserve">QDRO Administration. </w:t>
      </w:r>
    </w:p>
    <w:p w14:paraId="3B5EF8AB" w14:textId="77777777" w:rsidR="000B5A73" w:rsidRPr="002C15C4" w:rsidRDefault="000B5A73" w:rsidP="000B5A73">
      <w:pPr>
        <w:widowControl/>
        <w:jc w:val="both"/>
        <w:rPr>
          <w:sz w:val="22"/>
          <w:szCs w:val="22"/>
        </w:rPr>
      </w:pPr>
    </w:p>
    <w:p w14:paraId="45769329" w14:textId="77777777" w:rsidR="000B5A73" w:rsidRPr="002C15C4" w:rsidRDefault="000B5A73" w:rsidP="000B5A73">
      <w:pPr>
        <w:widowControl/>
        <w:jc w:val="both"/>
        <w:rPr>
          <w:sz w:val="22"/>
          <w:szCs w:val="22"/>
        </w:rPr>
      </w:pPr>
      <w:r w:rsidRPr="002C15C4">
        <w:rPr>
          <w:sz w:val="22"/>
          <w:szCs w:val="22"/>
        </w:rPr>
        <w:t>Sincerely,</w:t>
      </w:r>
    </w:p>
    <w:p w14:paraId="70F859F8" w14:textId="77777777" w:rsidR="000B5A73" w:rsidRPr="002C15C4" w:rsidRDefault="000B5A73" w:rsidP="000B5A73">
      <w:pPr>
        <w:widowControl/>
        <w:jc w:val="both"/>
        <w:rPr>
          <w:sz w:val="22"/>
          <w:szCs w:val="22"/>
        </w:rPr>
      </w:pPr>
    </w:p>
    <w:p w14:paraId="02A06347" w14:textId="77777777" w:rsidR="000B5A73" w:rsidRPr="002C15C4" w:rsidRDefault="000B5A73" w:rsidP="000B5A73">
      <w:pPr>
        <w:widowControl/>
        <w:jc w:val="both"/>
        <w:rPr>
          <w:sz w:val="22"/>
          <w:szCs w:val="22"/>
        </w:rPr>
      </w:pPr>
    </w:p>
    <w:p w14:paraId="5E0D48B9" w14:textId="77777777" w:rsidR="000B5A73" w:rsidRPr="002C15C4" w:rsidRDefault="000B5A73" w:rsidP="000B5A73">
      <w:pPr>
        <w:widowControl/>
        <w:rPr>
          <w:sz w:val="22"/>
          <w:szCs w:val="22"/>
        </w:rPr>
      </w:pPr>
      <w:r w:rsidRPr="002C15C4">
        <w:rPr>
          <w:sz w:val="22"/>
          <w:szCs w:val="22"/>
        </w:rPr>
        <w:t>Analyst Name</w:t>
      </w:r>
    </w:p>
    <w:p w14:paraId="3EABC850" w14:textId="77777777" w:rsidR="000B5A73" w:rsidRPr="002C15C4" w:rsidRDefault="00161E6B" w:rsidP="000B5A73">
      <w:pPr>
        <w:widowControl/>
        <w:ind w:left="360" w:hanging="360"/>
        <w:jc w:val="both"/>
        <w:rPr>
          <w:sz w:val="22"/>
          <w:szCs w:val="22"/>
        </w:rPr>
      </w:pPr>
      <w:r w:rsidRPr="002C15C4">
        <w:rPr>
          <w:sz w:val="22"/>
          <w:szCs w:val="22"/>
        </w:rPr>
        <w:t>Voya</w:t>
      </w:r>
      <w:r w:rsidR="00E04786" w:rsidRPr="002C15C4">
        <w:rPr>
          <w:sz w:val="22"/>
          <w:szCs w:val="22"/>
        </w:rPr>
        <w:t xml:space="preserve"> QDRO Administration </w:t>
      </w:r>
    </w:p>
    <w:p w14:paraId="5F306D24" w14:textId="77777777" w:rsidR="000B5A73" w:rsidRPr="002C15C4" w:rsidRDefault="000B5A73" w:rsidP="000B5A73">
      <w:pPr>
        <w:widowControl/>
        <w:rPr>
          <w:sz w:val="22"/>
          <w:szCs w:val="22"/>
        </w:rPr>
      </w:pPr>
    </w:p>
    <w:p w14:paraId="5FD7F43D" w14:textId="77777777" w:rsidR="000B5A73" w:rsidRPr="002C15C4" w:rsidRDefault="000B5A73" w:rsidP="000B5A73">
      <w:pPr>
        <w:widowControl/>
        <w:rPr>
          <w:szCs w:val="22"/>
        </w:rPr>
      </w:pPr>
      <w:r w:rsidRPr="002C15C4">
        <w:rPr>
          <w:szCs w:val="22"/>
        </w:rPr>
        <w:t>Enclosure (Model Order)</w:t>
      </w:r>
    </w:p>
    <w:p w14:paraId="7AC1B328" w14:textId="77777777" w:rsidR="000B5A73" w:rsidRPr="002C15C4" w:rsidRDefault="000B5A73" w:rsidP="000B5A73">
      <w:pPr>
        <w:widowControl/>
      </w:pPr>
    </w:p>
    <w:p w14:paraId="7402EE0E" w14:textId="77777777" w:rsidR="000B5A73" w:rsidRPr="002C15C4" w:rsidRDefault="000B5A73" w:rsidP="000B5A73">
      <w:pPr>
        <w:widowControl/>
      </w:pPr>
      <w:r w:rsidRPr="002C15C4">
        <w:t>cc</w:t>
      </w:r>
      <w:proofErr w:type="gramStart"/>
      <w:r w:rsidRPr="002C15C4">
        <w:t xml:space="preserve">:     </w:t>
      </w:r>
      <w:r w:rsidRPr="002C15C4">
        <w:tab/>
        <w:t>Participant</w:t>
      </w:r>
      <w:proofErr w:type="gramEnd"/>
    </w:p>
    <w:p w14:paraId="2F7377E9" w14:textId="77777777" w:rsidR="000B5A73" w:rsidRPr="002C15C4" w:rsidRDefault="000B5A73" w:rsidP="000B5A73">
      <w:pPr>
        <w:widowControl/>
        <w:ind w:firstLine="720"/>
      </w:pPr>
      <w:r w:rsidRPr="002C15C4">
        <w:t>Alternate Payee</w:t>
      </w:r>
    </w:p>
    <w:p w14:paraId="7BCC03FA" w14:textId="77777777" w:rsidR="000B5A73" w:rsidRPr="002C15C4" w:rsidRDefault="000B5A73" w:rsidP="000B5A73">
      <w:pPr>
        <w:widowControl/>
        <w:jc w:val="center"/>
        <w:rPr>
          <w:rFonts w:ascii="Arial" w:hAnsi="Arial"/>
          <w:b/>
          <w:sz w:val="22"/>
          <w:szCs w:val="22"/>
        </w:rPr>
      </w:pPr>
    </w:p>
    <w:p w14:paraId="5CC181F5" w14:textId="77777777" w:rsidR="000B5A73" w:rsidRPr="002C15C4" w:rsidRDefault="000B5A73" w:rsidP="000B5A73">
      <w:pPr>
        <w:widowControl/>
        <w:jc w:val="center"/>
        <w:rPr>
          <w:rFonts w:ascii="Arial" w:hAnsi="Arial"/>
          <w:b/>
          <w:sz w:val="22"/>
          <w:szCs w:val="22"/>
        </w:rPr>
      </w:pPr>
    </w:p>
    <w:p w14:paraId="06A382D4" w14:textId="77777777" w:rsidR="000B5A73" w:rsidRPr="002C15C4" w:rsidRDefault="000B5A73" w:rsidP="000B5A73">
      <w:pPr>
        <w:widowControl/>
        <w:ind w:left="2520" w:firstLine="360"/>
        <w:rPr>
          <w:rFonts w:ascii="Arial" w:hAnsi="Arial"/>
          <w:b/>
          <w:sz w:val="24"/>
          <w:szCs w:val="24"/>
        </w:rPr>
      </w:pPr>
    </w:p>
    <w:p w14:paraId="49DEA4EE" w14:textId="77777777" w:rsidR="000B5A73" w:rsidRPr="002C15C4" w:rsidRDefault="000B5A73" w:rsidP="000B5A73">
      <w:pPr>
        <w:widowControl/>
        <w:ind w:left="2520" w:firstLine="360"/>
        <w:rPr>
          <w:rFonts w:ascii="Arial" w:hAnsi="Arial"/>
          <w:b/>
          <w:sz w:val="22"/>
          <w:szCs w:val="24"/>
        </w:rPr>
      </w:pPr>
      <w:r w:rsidRPr="002C15C4">
        <w:rPr>
          <w:rFonts w:ascii="Arial" w:hAnsi="Arial"/>
          <w:b/>
          <w:sz w:val="22"/>
          <w:szCs w:val="24"/>
        </w:rPr>
        <w:lastRenderedPageBreak/>
        <w:t>Waiver of Contest Form</w:t>
      </w:r>
    </w:p>
    <w:p w14:paraId="7D6A14DA" w14:textId="77777777" w:rsidR="000B5A73" w:rsidRPr="002C15C4" w:rsidRDefault="000B5A73" w:rsidP="000B5A73">
      <w:pPr>
        <w:widowControl/>
        <w:jc w:val="center"/>
        <w:rPr>
          <w:rFonts w:ascii="Arial" w:hAnsi="Arial"/>
          <w:b/>
          <w:sz w:val="22"/>
          <w:szCs w:val="22"/>
        </w:rPr>
      </w:pPr>
    </w:p>
    <w:p w14:paraId="69AED997" w14:textId="77777777" w:rsidR="000B5A73" w:rsidRPr="002C15C4" w:rsidRDefault="000B5A73" w:rsidP="000B5A73">
      <w:pPr>
        <w:widowControl/>
        <w:jc w:val="center"/>
        <w:rPr>
          <w:rFonts w:ascii="Arial" w:hAnsi="Arial"/>
          <w:b/>
          <w:sz w:val="22"/>
          <w:szCs w:val="22"/>
        </w:rPr>
      </w:pPr>
    </w:p>
    <w:p w14:paraId="73DE735C" w14:textId="77777777" w:rsidR="000B5A73" w:rsidRPr="002C15C4" w:rsidRDefault="000B5A73" w:rsidP="000B5A73">
      <w:pPr>
        <w:jc w:val="center"/>
        <w:rPr>
          <w:b/>
          <w:sz w:val="28"/>
        </w:rPr>
      </w:pPr>
      <w:r w:rsidRPr="002C15C4">
        <w:rPr>
          <w:b/>
          <w:sz w:val="28"/>
        </w:rPr>
        <w:t>QDRO</w:t>
      </w:r>
      <w:r w:rsidRPr="002C15C4">
        <w:rPr>
          <w:sz w:val="28"/>
        </w:rPr>
        <w:t xml:space="preserve"> </w:t>
      </w:r>
      <w:r w:rsidRPr="002C15C4">
        <w:rPr>
          <w:b/>
          <w:sz w:val="28"/>
        </w:rPr>
        <w:t>Waiver of Appeal</w:t>
      </w:r>
    </w:p>
    <w:p w14:paraId="37FC73C7" w14:textId="77777777" w:rsidR="000B5A73" w:rsidRPr="002C15C4" w:rsidRDefault="000B5A73" w:rsidP="000B5A73">
      <w:pPr>
        <w:widowControl/>
        <w:jc w:val="both"/>
        <w:rPr>
          <w:b/>
          <w:sz w:val="22"/>
        </w:rPr>
      </w:pPr>
    </w:p>
    <w:p w14:paraId="6AF26DBC" w14:textId="77777777" w:rsidR="000B5A73" w:rsidRPr="002C15C4" w:rsidRDefault="000B5A73" w:rsidP="000B5A73">
      <w:pPr>
        <w:widowControl/>
        <w:rPr>
          <w:b/>
          <w:sz w:val="22"/>
          <w:szCs w:val="22"/>
        </w:rPr>
      </w:pPr>
      <w:r w:rsidRPr="002C15C4">
        <w:rPr>
          <w:b/>
          <w:sz w:val="22"/>
          <w:szCs w:val="22"/>
        </w:rPr>
        <w:t>Re</w:t>
      </w:r>
      <w:proofErr w:type="gramStart"/>
      <w:r w:rsidRPr="002C15C4">
        <w:rPr>
          <w:b/>
          <w:sz w:val="22"/>
          <w:szCs w:val="22"/>
        </w:rPr>
        <w:t xml:space="preserve">: </w:t>
      </w:r>
      <w:r w:rsidRPr="002C15C4">
        <w:rPr>
          <w:b/>
          <w:sz w:val="22"/>
          <w:szCs w:val="22"/>
        </w:rPr>
        <w:tab/>
        <w:t>[</w:t>
      </w:r>
      <w:proofErr w:type="gramEnd"/>
      <w:r w:rsidRPr="002C15C4">
        <w:rPr>
          <w:b/>
          <w:sz w:val="22"/>
          <w:szCs w:val="22"/>
        </w:rPr>
        <w:t>Participant] (the Participant)</w:t>
      </w:r>
    </w:p>
    <w:p w14:paraId="7168BA55" w14:textId="77777777" w:rsidR="000B5A73" w:rsidRPr="002C15C4" w:rsidRDefault="000B5A73" w:rsidP="000B5A73">
      <w:pPr>
        <w:widowControl/>
        <w:rPr>
          <w:b/>
          <w:sz w:val="22"/>
          <w:szCs w:val="22"/>
        </w:rPr>
      </w:pPr>
      <w:r w:rsidRPr="002C15C4">
        <w:rPr>
          <w:b/>
          <w:sz w:val="22"/>
          <w:szCs w:val="22"/>
        </w:rPr>
        <w:tab/>
        <w:t>[Alternate Payee] (the Alternate Payee)</w:t>
      </w:r>
    </w:p>
    <w:p w14:paraId="59C14497" w14:textId="77777777" w:rsidR="00AC2142" w:rsidRPr="002C15C4" w:rsidRDefault="00AC2142" w:rsidP="00AC2142">
      <w:pPr>
        <w:keepNext/>
        <w:widowControl/>
        <w:ind w:firstLine="720"/>
        <w:jc w:val="both"/>
        <w:outlineLvl w:val="0"/>
        <w:rPr>
          <w:b/>
          <w:sz w:val="22"/>
          <w:szCs w:val="22"/>
        </w:rPr>
      </w:pPr>
      <w:r w:rsidRPr="002C15C4">
        <w:rPr>
          <w:b/>
          <w:sz w:val="22"/>
        </w:rPr>
        <w:t>Plan Name (the Plan)</w:t>
      </w:r>
      <w:r w:rsidRPr="002C15C4">
        <w:rPr>
          <w:b/>
          <w:sz w:val="22"/>
        </w:rPr>
        <w:tab/>
      </w:r>
    </w:p>
    <w:p w14:paraId="66713C7B" w14:textId="77777777" w:rsidR="000B5A73" w:rsidRPr="002C15C4" w:rsidRDefault="000B5A73" w:rsidP="000B5A73">
      <w:pPr>
        <w:widowControl/>
        <w:rPr>
          <w:b/>
          <w:sz w:val="22"/>
          <w:szCs w:val="22"/>
        </w:rPr>
      </w:pPr>
      <w:r w:rsidRPr="002C15C4">
        <w:rPr>
          <w:b/>
          <w:sz w:val="22"/>
          <w:szCs w:val="22"/>
        </w:rPr>
        <w:tab/>
        <w:t>Domestic Relations Order (DRO)</w:t>
      </w:r>
    </w:p>
    <w:p w14:paraId="212A1C8B" w14:textId="77777777" w:rsidR="000B5A73" w:rsidRPr="002C15C4" w:rsidRDefault="000B5A73" w:rsidP="000B5A73">
      <w:pPr>
        <w:widowControl/>
        <w:rPr>
          <w:b/>
          <w:sz w:val="22"/>
          <w:szCs w:val="22"/>
        </w:rPr>
      </w:pPr>
      <w:r w:rsidRPr="002C15C4">
        <w:rPr>
          <w:b/>
          <w:sz w:val="22"/>
          <w:szCs w:val="22"/>
        </w:rPr>
        <w:tab/>
      </w:r>
      <w:r w:rsidRPr="002C15C4">
        <w:rPr>
          <w:b/>
          <w:sz w:val="22"/>
          <w:szCs w:val="22"/>
        </w:rPr>
        <w:tab/>
        <w:t xml:space="preserve"> </w:t>
      </w:r>
    </w:p>
    <w:p w14:paraId="6795BC83" w14:textId="77777777" w:rsidR="000B5A73" w:rsidRPr="002C15C4" w:rsidRDefault="000B5A73" w:rsidP="000B5A73">
      <w:pPr>
        <w:keepNext/>
        <w:widowControl/>
        <w:jc w:val="both"/>
        <w:outlineLvl w:val="0"/>
        <w:rPr>
          <w:sz w:val="22"/>
        </w:rPr>
      </w:pPr>
      <w:r w:rsidRPr="002C15C4">
        <w:rPr>
          <w:sz w:val="22"/>
        </w:rPr>
        <w:t xml:space="preserve">I, the undersigned, declare that I have read and agree with the terms of the Qualified Domestic Relations Order (“QDRO”) for the above referenced Participant and with the interpretation of the QDRO as set forth in the </w:t>
      </w:r>
      <w:r w:rsidR="00874A84" w:rsidRPr="002C15C4">
        <w:rPr>
          <w:sz w:val="22"/>
        </w:rPr>
        <w:t>Voya</w:t>
      </w:r>
      <w:r w:rsidR="002345F0" w:rsidRPr="002C15C4">
        <w:rPr>
          <w:sz w:val="22"/>
        </w:rPr>
        <w:t xml:space="preserve"> </w:t>
      </w:r>
      <w:r w:rsidRPr="002C15C4">
        <w:rPr>
          <w:sz w:val="22"/>
        </w:rPr>
        <w:t xml:space="preserve">QDRO Administration’s letter dated </w:t>
      </w:r>
      <w:r w:rsidRPr="002C15C4">
        <w:rPr>
          <w:b/>
          <w:sz w:val="22"/>
        </w:rPr>
        <w:t>DATE</w:t>
      </w:r>
      <w:r w:rsidRPr="002C15C4">
        <w:rPr>
          <w:sz w:val="22"/>
        </w:rPr>
        <w:t xml:space="preserve">. </w:t>
      </w:r>
    </w:p>
    <w:p w14:paraId="766DDA62" w14:textId="77777777" w:rsidR="000B5A73" w:rsidRPr="002C15C4" w:rsidRDefault="000B5A73" w:rsidP="000B5A73">
      <w:pPr>
        <w:keepNext/>
        <w:widowControl/>
        <w:jc w:val="both"/>
        <w:outlineLvl w:val="0"/>
        <w:rPr>
          <w:sz w:val="22"/>
        </w:rPr>
      </w:pPr>
    </w:p>
    <w:p w14:paraId="6F5FD7E9" w14:textId="77777777" w:rsidR="000B5A73" w:rsidRPr="002C15C4" w:rsidRDefault="000B5A73" w:rsidP="000B5A73">
      <w:pPr>
        <w:keepNext/>
        <w:widowControl/>
        <w:jc w:val="both"/>
        <w:outlineLvl w:val="0"/>
        <w:rPr>
          <w:sz w:val="22"/>
        </w:rPr>
      </w:pPr>
      <w:r w:rsidRPr="002C15C4">
        <w:rPr>
          <w:sz w:val="22"/>
        </w:rPr>
        <w:t xml:space="preserve">I hereby waive any right I may have under the Employee Retirement Income Security Act of 1974 (“ERISA”) and the terms of the Savings Plan to appeal </w:t>
      </w:r>
      <w:r w:rsidR="00873320" w:rsidRPr="002C15C4">
        <w:rPr>
          <w:sz w:val="22"/>
        </w:rPr>
        <w:t>Voya</w:t>
      </w:r>
      <w:r w:rsidR="00E854C1" w:rsidRPr="002C15C4">
        <w:rPr>
          <w:sz w:val="22"/>
        </w:rPr>
        <w:t xml:space="preserve"> </w:t>
      </w:r>
      <w:r w:rsidRPr="002C15C4">
        <w:rPr>
          <w:sz w:val="22"/>
        </w:rPr>
        <w:t xml:space="preserve">QDRO Administration’s determination that the Order constitutes a Qualified Domestic Relations Order and/or its interpretation of the terms thereof.  I understand that, </w:t>
      </w:r>
      <w:proofErr w:type="gramStart"/>
      <w:r w:rsidRPr="002C15C4">
        <w:rPr>
          <w:sz w:val="22"/>
        </w:rPr>
        <w:t>as a result of</w:t>
      </w:r>
      <w:proofErr w:type="gramEnd"/>
      <w:r w:rsidRPr="002C15C4">
        <w:rPr>
          <w:sz w:val="22"/>
        </w:rPr>
        <w:t xml:space="preserve"> this waiver, the terms of the QDRO will be implemented as soon as possible and that there is no further right of appeal with respect to the qualification, interpretation, and administration of the QDRO.</w:t>
      </w:r>
    </w:p>
    <w:p w14:paraId="4AEAFEA7" w14:textId="77777777" w:rsidR="000B5A73" w:rsidRPr="002C15C4" w:rsidRDefault="000B5A73" w:rsidP="000B5A73">
      <w:pPr>
        <w:jc w:val="both"/>
        <w:rPr>
          <w:sz w:val="24"/>
        </w:rPr>
      </w:pPr>
    </w:p>
    <w:p w14:paraId="343833FF" w14:textId="77777777" w:rsidR="000B5A73" w:rsidRPr="002C15C4" w:rsidRDefault="000B5A73" w:rsidP="000B5A73">
      <w:pPr>
        <w:jc w:val="both"/>
        <w:rPr>
          <w:sz w:val="22"/>
          <w:szCs w:val="22"/>
        </w:rPr>
      </w:pPr>
      <w:r w:rsidRPr="002C15C4">
        <w:rPr>
          <w:sz w:val="22"/>
          <w:szCs w:val="22"/>
        </w:rPr>
        <w:t xml:space="preserve">Print Name: </w:t>
      </w:r>
      <w:r w:rsidRPr="002C15C4">
        <w:rPr>
          <w:sz w:val="22"/>
          <w:szCs w:val="22"/>
        </w:rPr>
        <w:tab/>
      </w:r>
      <w:r w:rsidRPr="002C15C4">
        <w:rPr>
          <w:sz w:val="22"/>
          <w:szCs w:val="22"/>
        </w:rPr>
        <w:tab/>
        <w:t>_______________________________________________________</w:t>
      </w:r>
    </w:p>
    <w:p w14:paraId="6B2F839E" w14:textId="77777777" w:rsidR="000B5A73" w:rsidRPr="002C15C4" w:rsidRDefault="000B5A73" w:rsidP="000B5A73">
      <w:pPr>
        <w:jc w:val="both"/>
        <w:rPr>
          <w:sz w:val="22"/>
          <w:szCs w:val="22"/>
        </w:rPr>
      </w:pPr>
    </w:p>
    <w:p w14:paraId="18D93744" w14:textId="77777777" w:rsidR="000B5A73" w:rsidRPr="002C15C4" w:rsidRDefault="000B5A73" w:rsidP="000B5A73">
      <w:pPr>
        <w:jc w:val="both"/>
        <w:rPr>
          <w:b/>
          <w:sz w:val="22"/>
          <w:szCs w:val="22"/>
          <w:u w:val="single"/>
        </w:rPr>
      </w:pPr>
      <w:r w:rsidRPr="002C15C4">
        <w:rPr>
          <w:sz w:val="22"/>
          <w:szCs w:val="22"/>
        </w:rPr>
        <w:t>Signature:</w:t>
      </w:r>
      <w:r w:rsidRPr="002C15C4">
        <w:rPr>
          <w:sz w:val="22"/>
          <w:szCs w:val="22"/>
        </w:rPr>
        <w:tab/>
      </w:r>
      <w:r w:rsidRPr="002C15C4">
        <w:rPr>
          <w:sz w:val="22"/>
          <w:szCs w:val="22"/>
        </w:rPr>
        <w:tab/>
        <w:t>_______________________________________________________</w:t>
      </w:r>
    </w:p>
    <w:p w14:paraId="6029F0B6" w14:textId="77777777" w:rsidR="000B5A73" w:rsidRPr="002C15C4" w:rsidRDefault="000B5A73" w:rsidP="000B5A73">
      <w:pPr>
        <w:jc w:val="both"/>
        <w:rPr>
          <w:sz w:val="22"/>
          <w:szCs w:val="22"/>
          <w:u w:val="single"/>
        </w:rPr>
      </w:pPr>
    </w:p>
    <w:p w14:paraId="44045B1F" w14:textId="77777777" w:rsidR="000B5A73" w:rsidRPr="002C15C4" w:rsidRDefault="000B5A73" w:rsidP="000B5A73">
      <w:pPr>
        <w:keepNext/>
        <w:widowControl/>
        <w:jc w:val="both"/>
        <w:outlineLvl w:val="0"/>
        <w:rPr>
          <w:sz w:val="22"/>
          <w:szCs w:val="22"/>
        </w:rPr>
      </w:pPr>
      <w:r w:rsidRPr="002C15C4">
        <w:rPr>
          <w:sz w:val="22"/>
          <w:szCs w:val="22"/>
        </w:rPr>
        <w:t>SS#:</w:t>
      </w:r>
      <w:r w:rsidRPr="002C15C4">
        <w:rPr>
          <w:sz w:val="22"/>
          <w:szCs w:val="22"/>
        </w:rPr>
        <w:tab/>
      </w:r>
      <w:r w:rsidRPr="002C15C4">
        <w:rPr>
          <w:sz w:val="22"/>
          <w:szCs w:val="22"/>
        </w:rPr>
        <w:tab/>
      </w:r>
      <w:r w:rsidRPr="002C15C4">
        <w:rPr>
          <w:sz w:val="22"/>
          <w:szCs w:val="22"/>
        </w:rPr>
        <w:tab/>
        <w:t>_______________________________________________________</w:t>
      </w:r>
    </w:p>
    <w:p w14:paraId="76288867" w14:textId="77777777" w:rsidR="000B5A73" w:rsidRPr="002C15C4" w:rsidRDefault="000B5A73" w:rsidP="000B5A73">
      <w:pPr>
        <w:jc w:val="both"/>
        <w:rPr>
          <w:sz w:val="22"/>
          <w:szCs w:val="22"/>
        </w:rPr>
      </w:pPr>
    </w:p>
    <w:p w14:paraId="0C05D6F3" w14:textId="77777777" w:rsidR="000B5A73" w:rsidRPr="002C15C4" w:rsidRDefault="000B5A73" w:rsidP="000B5A73">
      <w:pPr>
        <w:jc w:val="both"/>
        <w:rPr>
          <w:sz w:val="22"/>
          <w:szCs w:val="22"/>
        </w:rPr>
      </w:pPr>
      <w:r w:rsidRPr="002C15C4">
        <w:rPr>
          <w:sz w:val="22"/>
          <w:szCs w:val="22"/>
        </w:rPr>
        <w:t>Date of Birth:</w:t>
      </w:r>
      <w:r w:rsidRPr="002C15C4">
        <w:rPr>
          <w:sz w:val="22"/>
          <w:szCs w:val="22"/>
        </w:rPr>
        <w:tab/>
      </w:r>
      <w:r w:rsidRPr="002C15C4">
        <w:rPr>
          <w:sz w:val="22"/>
          <w:szCs w:val="22"/>
        </w:rPr>
        <w:tab/>
        <w:t>_______________________________________________________</w:t>
      </w:r>
    </w:p>
    <w:p w14:paraId="5713E1BF" w14:textId="77777777" w:rsidR="000B5A73" w:rsidRPr="002C15C4" w:rsidRDefault="000B5A73" w:rsidP="000B5A73">
      <w:pPr>
        <w:jc w:val="both"/>
        <w:rPr>
          <w:sz w:val="22"/>
          <w:szCs w:val="22"/>
        </w:rPr>
      </w:pPr>
    </w:p>
    <w:p w14:paraId="30C84271" w14:textId="77777777" w:rsidR="000B5A73" w:rsidRPr="002C15C4" w:rsidRDefault="000B5A73" w:rsidP="000B5A73">
      <w:pPr>
        <w:jc w:val="both"/>
        <w:rPr>
          <w:sz w:val="22"/>
          <w:szCs w:val="22"/>
        </w:rPr>
      </w:pPr>
      <w:r w:rsidRPr="002C15C4">
        <w:rPr>
          <w:sz w:val="22"/>
          <w:szCs w:val="22"/>
        </w:rPr>
        <w:t>Date:</w:t>
      </w:r>
      <w:r w:rsidRPr="002C15C4">
        <w:rPr>
          <w:sz w:val="22"/>
          <w:szCs w:val="22"/>
        </w:rPr>
        <w:tab/>
      </w:r>
      <w:r w:rsidRPr="002C15C4">
        <w:rPr>
          <w:sz w:val="22"/>
          <w:szCs w:val="22"/>
        </w:rPr>
        <w:tab/>
      </w:r>
      <w:r w:rsidRPr="002C15C4">
        <w:rPr>
          <w:sz w:val="22"/>
          <w:szCs w:val="22"/>
        </w:rPr>
        <w:tab/>
        <w:t>_______________________________________________________</w:t>
      </w:r>
    </w:p>
    <w:p w14:paraId="0DA9ABAA" w14:textId="77777777" w:rsidR="000B5A73" w:rsidRPr="002C15C4" w:rsidRDefault="000B5A73" w:rsidP="000B5A73">
      <w:pPr>
        <w:jc w:val="both"/>
        <w:rPr>
          <w:sz w:val="22"/>
          <w:szCs w:val="22"/>
        </w:rPr>
      </w:pPr>
    </w:p>
    <w:p w14:paraId="412B5E97" w14:textId="77777777" w:rsidR="000B5A73" w:rsidRPr="002C15C4" w:rsidRDefault="000B5A73" w:rsidP="000B5A73">
      <w:pPr>
        <w:jc w:val="both"/>
        <w:rPr>
          <w:sz w:val="22"/>
          <w:szCs w:val="22"/>
        </w:rPr>
      </w:pPr>
      <w:r w:rsidRPr="002C15C4">
        <w:rPr>
          <w:sz w:val="22"/>
          <w:szCs w:val="22"/>
        </w:rPr>
        <w:t>Phone Number</w:t>
      </w:r>
      <w:r w:rsidRPr="002C15C4">
        <w:rPr>
          <w:sz w:val="22"/>
          <w:szCs w:val="22"/>
        </w:rPr>
        <w:tab/>
      </w:r>
      <w:r w:rsidRPr="002C15C4">
        <w:rPr>
          <w:sz w:val="22"/>
          <w:szCs w:val="22"/>
        </w:rPr>
        <w:tab/>
        <w:t>_______________________________________________________</w:t>
      </w:r>
    </w:p>
    <w:p w14:paraId="37D8ABC9" w14:textId="77777777" w:rsidR="000B5A73" w:rsidRPr="002C15C4" w:rsidRDefault="000B5A73" w:rsidP="000B5A73">
      <w:pPr>
        <w:jc w:val="both"/>
        <w:rPr>
          <w:sz w:val="22"/>
        </w:rPr>
      </w:pPr>
    </w:p>
    <w:tbl>
      <w:tblPr>
        <w:tblW w:w="9528" w:type="dxa"/>
        <w:tblInd w:w="108" w:type="dxa"/>
        <w:tblLayout w:type="fixed"/>
        <w:tblLook w:val="0000" w:firstRow="0" w:lastRow="0" w:firstColumn="0" w:lastColumn="0" w:noHBand="0" w:noVBand="0"/>
      </w:tblPr>
      <w:tblGrid>
        <w:gridCol w:w="9528"/>
      </w:tblGrid>
      <w:tr w:rsidR="000B5A73" w:rsidRPr="002C15C4" w14:paraId="1698463F" w14:textId="77777777" w:rsidTr="000B5A73">
        <w:trPr>
          <w:trHeight w:val="3478"/>
        </w:trPr>
        <w:tc>
          <w:tcPr>
            <w:tcW w:w="9528" w:type="dxa"/>
          </w:tcPr>
          <w:p w14:paraId="0E430B33" w14:textId="77777777" w:rsidR="000B5A73" w:rsidRPr="002C15C4" w:rsidRDefault="000B5A73" w:rsidP="000B5A73">
            <w:pPr>
              <w:widowControl/>
              <w:tabs>
                <w:tab w:val="center" w:pos="1530"/>
                <w:tab w:val="center" w:pos="5220"/>
                <w:tab w:val="center" w:pos="8370"/>
              </w:tabs>
              <w:jc w:val="center"/>
              <w:rPr>
                <w:caps/>
                <w:sz w:val="22"/>
              </w:rPr>
            </w:pPr>
            <w:r w:rsidRPr="002C15C4">
              <w:rPr>
                <w:b/>
                <w:caps/>
                <w:sz w:val="22"/>
              </w:rPr>
              <w:t>Notarization</w:t>
            </w:r>
          </w:p>
          <w:p w14:paraId="3D115A73" w14:textId="77777777" w:rsidR="000B5A73" w:rsidRPr="002C15C4" w:rsidRDefault="000B5A73" w:rsidP="000B5A73">
            <w:pPr>
              <w:widowControl/>
              <w:tabs>
                <w:tab w:val="center" w:pos="1530"/>
                <w:tab w:val="center" w:pos="5220"/>
                <w:tab w:val="center" w:pos="8370"/>
              </w:tabs>
              <w:jc w:val="both"/>
              <w:rPr>
                <w:caps/>
                <w:sz w:val="22"/>
              </w:rPr>
            </w:pPr>
            <w:r w:rsidRPr="002C15C4">
              <w:rPr>
                <w:caps/>
                <w:sz w:val="22"/>
              </w:rPr>
              <w:t>State of:</w:t>
            </w:r>
          </w:p>
          <w:p w14:paraId="5DC7CD16" w14:textId="77777777" w:rsidR="000B5A73" w:rsidRPr="002C15C4" w:rsidRDefault="000B5A73" w:rsidP="000B5A73">
            <w:pPr>
              <w:widowControl/>
              <w:tabs>
                <w:tab w:val="center" w:pos="1530"/>
                <w:tab w:val="center" w:pos="5220"/>
                <w:tab w:val="center" w:pos="8370"/>
              </w:tabs>
              <w:jc w:val="both"/>
              <w:rPr>
                <w:caps/>
                <w:sz w:val="22"/>
              </w:rPr>
            </w:pPr>
            <w:r w:rsidRPr="002C15C4">
              <w:rPr>
                <w:caps/>
                <w:sz w:val="22"/>
              </w:rPr>
              <w:t>Commision Number:</w:t>
            </w:r>
          </w:p>
          <w:p w14:paraId="5513A0A1" w14:textId="77777777" w:rsidR="000B5A73" w:rsidRPr="002C15C4" w:rsidRDefault="000B5A73" w:rsidP="000B5A73">
            <w:pPr>
              <w:widowControl/>
              <w:tabs>
                <w:tab w:val="center" w:pos="1530"/>
                <w:tab w:val="center" w:pos="5220"/>
                <w:tab w:val="center" w:pos="8370"/>
              </w:tabs>
              <w:jc w:val="both"/>
              <w:rPr>
                <w:caps/>
                <w:sz w:val="22"/>
              </w:rPr>
            </w:pPr>
            <w:r w:rsidRPr="002C15C4">
              <w:rPr>
                <w:caps/>
                <w:sz w:val="22"/>
              </w:rPr>
              <w:t>County Of:</w:t>
            </w:r>
          </w:p>
          <w:p w14:paraId="6D061FF2" w14:textId="77777777" w:rsidR="000B5A73" w:rsidRPr="002C15C4" w:rsidRDefault="000B5A73" w:rsidP="000B5A73">
            <w:pPr>
              <w:widowControl/>
              <w:tabs>
                <w:tab w:val="center" w:pos="1530"/>
                <w:tab w:val="center" w:pos="5220"/>
                <w:tab w:val="center" w:pos="8370"/>
              </w:tabs>
              <w:jc w:val="both"/>
              <w:rPr>
                <w:caps/>
                <w:sz w:val="22"/>
              </w:rPr>
            </w:pPr>
          </w:p>
          <w:p w14:paraId="1F04707E" w14:textId="77777777" w:rsidR="000B5A73" w:rsidRPr="002C15C4" w:rsidRDefault="000B5A73" w:rsidP="000B5A73">
            <w:pPr>
              <w:widowControl/>
              <w:jc w:val="both"/>
              <w:rPr>
                <w:sz w:val="22"/>
              </w:rPr>
            </w:pPr>
            <w:r w:rsidRPr="002C15C4">
              <w:rPr>
                <w:sz w:val="22"/>
              </w:rPr>
              <w:t xml:space="preserve">On this ___________________ day of __________________(month), ______(year), the above named personally appeared and satisfactorily identified himself or herself, swore to the truthfulness of the above statements, and signed this document before me.   </w:t>
            </w:r>
          </w:p>
          <w:p w14:paraId="085C42B5" w14:textId="77777777" w:rsidR="000B5A73" w:rsidRPr="002C15C4" w:rsidRDefault="000B5A73" w:rsidP="000B5A73">
            <w:pPr>
              <w:jc w:val="both"/>
              <w:rPr>
                <w:spacing w:val="-2"/>
                <w:sz w:val="22"/>
              </w:rPr>
            </w:pPr>
          </w:p>
          <w:p w14:paraId="5677BE51" w14:textId="77777777" w:rsidR="000B5A73" w:rsidRPr="002C15C4" w:rsidRDefault="000B5A73" w:rsidP="000B5A73">
            <w:pPr>
              <w:widowControl/>
              <w:jc w:val="both"/>
              <w:rPr>
                <w:sz w:val="22"/>
              </w:rPr>
            </w:pPr>
            <w:r w:rsidRPr="002C15C4">
              <w:rPr>
                <w:sz w:val="22"/>
              </w:rPr>
              <w:t>Notary Signature: _____________________________</w:t>
            </w:r>
          </w:p>
          <w:p w14:paraId="4ACD1BD7" w14:textId="77777777" w:rsidR="000B5A73" w:rsidRPr="002C15C4" w:rsidRDefault="000B5A73" w:rsidP="000B5A73">
            <w:pPr>
              <w:widowControl/>
              <w:jc w:val="both"/>
              <w:rPr>
                <w:sz w:val="22"/>
              </w:rPr>
            </w:pPr>
            <w:r w:rsidRPr="002C15C4">
              <w:rPr>
                <w:sz w:val="22"/>
              </w:rPr>
              <w:t xml:space="preserve"> </w:t>
            </w:r>
          </w:p>
          <w:p w14:paraId="39B1EEF5" w14:textId="77777777" w:rsidR="000B5A73" w:rsidRPr="002C15C4" w:rsidRDefault="000B5A73" w:rsidP="000B5A73">
            <w:pPr>
              <w:widowControl/>
              <w:jc w:val="both"/>
              <w:rPr>
                <w:sz w:val="22"/>
              </w:rPr>
            </w:pPr>
            <w:r w:rsidRPr="002C15C4">
              <w:rPr>
                <w:sz w:val="22"/>
              </w:rPr>
              <w:t>Name of Notary Public: (Please Print) _____________________________</w:t>
            </w:r>
          </w:p>
          <w:p w14:paraId="7A28FD66" w14:textId="77777777" w:rsidR="000B5A73" w:rsidRPr="002C15C4" w:rsidRDefault="000B5A73" w:rsidP="000B5A73">
            <w:pPr>
              <w:jc w:val="both"/>
              <w:rPr>
                <w:sz w:val="22"/>
              </w:rPr>
            </w:pPr>
          </w:p>
          <w:p w14:paraId="118E2E70" w14:textId="77777777" w:rsidR="000B5A73" w:rsidRPr="002C15C4" w:rsidRDefault="000B5A73" w:rsidP="000B5A73">
            <w:pPr>
              <w:jc w:val="both"/>
              <w:rPr>
                <w:rFonts w:ascii="Garamond" w:hAnsi="Garamond"/>
                <w:spacing w:val="-2"/>
                <w:sz w:val="22"/>
              </w:rPr>
            </w:pPr>
            <w:r w:rsidRPr="002C15C4">
              <w:rPr>
                <w:sz w:val="22"/>
              </w:rPr>
              <w:t>My Commission Expires: ____________</w:t>
            </w:r>
          </w:p>
        </w:tc>
      </w:tr>
    </w:tbl>
    <w:p w14:paraId="6ACBA445" w14:textId="77777777" w:rsidR="000B5A73" w:rsidRPr="002C15C4" w:rsidRDefault="000B5A73" w:rsidP="000D780F">
      <w:pPr>
        <w:widowControl/>
        <w:jc w:val="center"/>
        <w:rPr>
          <w:rFonts w:ascii="Arial" w:hAnsi="Arial"/>
          <w:b/>
          <w:sz w:val="22"/>
          <w:szCs w:val="22"/>
        </w:rPr>
      </w:pPr>
    </w:p>
    <w:p w14:paraId="2169CC8D" w14:textId="77777777" w:rsidR="004349D1" w:rsidRPr="002C15C4" w:rsidRDefault="004349D1" w:rsidP="000D780F">
      <w:pPr>
        <w:widowControl/>
        <w:jc w:val="center"/>
        <w:rPr>
          <w:rFonts w:ascii="Arial" w:hAnsi="Arial"/>
          <w:b/>
          <w:sz w:val="22"/>
          <w:szCs w:val="22"/>
        </w:rPr>
      </w:pPr>
    </w:p>
    <w:p w14:paraId="72D8FCD6" w14:textId="77777777" w:rsidR="004349D1" w:rsidRPr="002C15C4" w:rsidRDefault="004349D1" w:rsidP="000D780F">
      <w:pPr>
        <w:widowControl/>
        <w:jc w:val="center"/>
        <w:rPr>
          <w:rFonts w:ascii="Arial" w:hAnsi="Arial"/>
          <w:b/>
          <w:sz w:val="22"/>
          <w:szCs w:val="22"/>
        </w:rPr>
      </w:pPr>
    </w:p>
    <w:p w14:paraId="09687FC1" w14:textId="77777777" w:rsidR="004349D1" w:rsidRPr="002C15C4" w:rsidRDefault="004349D1" w:rsidP="000D780F">
      <w:pPr>
        <w:widowControl/>
        <w:jc w:val="center"/>
        <w:rPr>
          <w:rFonts w:ascii="Arial" w:hAnsi="Arial"/>
          <w:b/>
          <w:sz w:val="22"/>
          <w:szCs w:val="22"/>
        </w:rPr>
      </w:pPr>
    </w:p>
    <w:p w14:paraId="08F9B2B5" w14:textId="77777777" w:rsidR="004349D1" w:rsidRPr="002C15C4" w:rsidRDefault="004349D1" w:rsidP="000D780F">
      <w:pPr>
        <w:widowControl/>
        <w:jc w:val="center"/>
        <w:rPr>
          <w:rFonts w:ascii="Arial" w:hAnsi="Arial"/>
          <w:b/>
          <w:sz w:val="22"/>
          <w:szCs w:val="22"/>
        </w:rPr>
      </w:pPr>
    </w:p>
    <w:p w14:paraId="6E4987F1" w14:textId="77777777" w:rsidR="004349D1" w:rsidRPr="002C15C4" w:rsidRDefault="004349D1" w:rsidP="000D780F">
      <w:pPr>
        <w:widowControl/>
        <w:jc w:val="center"/>
        <w:rPr>
          <w:rFonts w:ascii="Arial" w:hAnsi="Arial"/>
          <w:b/>
          <w:sz w:val="22"/>
          <w:szCs w:val="22"/>
        </w:rPr>
      </w:pPr>
    </w:p>
    <w:p w14:paraId="15F11F9D" w14:textId="77777777" w:rsidR="004349D1" w:rsidRPr="002C15C4" w:rsidRDefault="004349D1" w:rsidP="004349D1">
      <w:pPr>
        <w:widowControl/>
        <w:ind w:left="360"/>
        <w:jc w:val="center"/>
        <w:rPr>
          <w:rFonts w:ascii="Arial" w:hAnsi="Arial"/>
          <w:b/>
          <w:sz w:val="24"/>
          <w:szCs w:val="24"/>
        </w:rPr>
      </w:pPr>
      <w:r w:rsidRPr="002C15C4">
        <w:rPr>
          <w:rFonts w:ascii="Arial" w:hAnsi="Arial"/>
          <w:b/>
          <w:sz w:val="24"/>
          <w:szCs w:val="24"/>
        </w:rPr>
        <w:t>Subpoena Acknowledgement Letter</w:t>
      </w:r>
    </w:p>
    <w:p w14:paraId="5E5695A3" w14:textId="77777777" w:rsidR="004349D1" w:rsidRPr="002C15C4" w:rsidRDefault="004349D1" w:rsidP="004349D1">
      <w:pPr>
        <w:widowControl/>
        <w:tabs>
          <w:tab w:val="left" w:pos="720"/>
          <w:tab w:val="left" w:pos="1080"/>
          <w:tab w:val="left" w:pos="1800"/>
          <w:tab w:val="left" w:pos="2520"/>
          <w:tab w:val="left" w:pos="3240"/>
          <w:tab w:val="left" w:pos="3960"/>
          <w:tab w:val="left" w:pos="4680"/>
          <w:tab w:val="left" w:pos="5400"/>
          <w:tab w:val="left" w:pos="6120"/>
          <w:tab w:val="left" w:pos="6840"/>
          <w:tab w:val="left" w:pos="7560"/>
        </w:tabs>
        <w:jc w:val="center"/>
        <w:rPr>
          <w:sz w:val="22"/>
          <w:szCs w:val="22"/>
        </w:rPr>
      </w:pPr>
    </w:p>
    <w:p w14:paraId="3AB7729F" w14:textId="77777777" w:rsidR="004349D1" w:rsidRPr="002C15C4" w:rsidRDefault="004349D1" w:rsidP="004349D1">
      <w:pPr>
        <w:widowControl/>
        <w:tabs>
          <w:tab w:val="left" w:pos="720"/>
          <w:tab w:val="left" w:pos="1080"/>
          <w:tab w:val="left" w:pos="1800"/>
          <w:tab w:val="left" w:pos="2520"/>
          <w:tab w:val="left" w:pos="3240"/>
          <w:tab w:val="left" w:pos="3960"/>
          <w:tab w:val="left" w:pos="4680"/>
          <w:tab w:val="left" w:pos="5400"/>
          <w:tab w:val="left" w:pos="6120"/>
          <w:tab w:val="left" w:pos="6840"/>
          <w:tab w:val="left" w:pos="7560"/>
        </w:tabs>
        <w:rPr>
          <w:sz w:val="22"/>
          <w:szCs w:val="22"/>
        </w:rPr>
      </w:pPr>
    </w:p>
    <w:p w14:paraId="2AB50086" w14:textId="77777777" w:rsidR="004349D1" w:rsidRPr="002C15C4" w:rsidRDefault="004349D1" w:rsidP="004349D1">
      <w:pPr>
        <w:widowControl/>
        <w:tabs>
          <w:tab w:val="left" w:pos="720"/>
          <w:tab w:val="left" w:pos="1080"/>
          <w:tab w:val="left" w:pos="1800"/>
          <w:tab w:val="left" w:pos="2520"/>
          <w:tab w:val="left" w:pos="3240"/>
          <w:tab w:val="left" w:pos="3960"/>
          <w:tab w:val="left" w:pos="4680"/>
          <w:tab w:val="left" w:pos="5400"/>
          <w:tab w:val="left" w:pos="6120"/>
          <w:tab w:val="left" w:pos="6840"/>
          <w:tab w:val="left" w:pos="7560"/>
        </w:tabs>
        <w:rPr>
          <w:sz w:val="22"/>
          <w:szCs w:val="22"/>
        </w:rPr>
      </w:pPr>
    </w:p>
    <w:p w14:paraId="7CE1E872" w14:textId="77777777" w:rsidR="004349D1" w:rsidRPr="002C15C4" w:rsidRDefault="004349D1" w:rsidP="004349D1">
      <w:pPr>
        <w:widowControl/>
        <w:tabs>
          <w:tab w:val="left" w:pos="720"/>
          <w:tab w:val="left" w:pos="1080"/>
          <w:tab w:val="left" w:pos="1800"/>
          <w:tab w:val="left" w:pos="2520"/>
          <w:tab w:val="left" w:pos="3240"/>
          <w:tab w:val="left" w:pos="3960"/>
          <w:tab w:val="left" w:pos="4680"/>
          <w:tab w:val="left" w:pos="5400"/>
          <w:tab w:val="left" w:pos="6120"/>
          <w:tab w:val="left" w:pos="6840"/>
          <w:tab w:val="left" w:pos="7560"/>
        </w:tabs>
        <w:rPr>
          <w:sz w:val="22"/>
          <w:szCs w:val="22"/>
        </w:rPr>
      </w:pPr>
      <w:r w:rsidRPr="002C15C4">
        <w:rPr>
          <w:sz w:val="22"/>
          <w:szCs w:val="22"/>
        </w:rPr>
        <w:t>[DATE]</w:t>
      </w:r>
    </w:p>
    <w:p w14:paraId="019F6078" w14:textId="77777777" w:rsidR="004349D1" w:rsidRPr="002C15C4" w:rsidRDefault="004349D1" w:rsidP="004349D1">
      <w:pPr>
        <w:widowControl/>
        <w:tabs>
          <w:tab w:val="left" w:pos="720"/>
          <w:tab w:val="left" w:pos="1080"/>
          <w:tab w:val="left" w:pos="1800"/>
          <w:tab w:val="left" w:pos="2520"/>
          <w:tab w:val="left" w:pos="3240"/>
          <w:tab w:val="left" w:pos="3960"/>
          <w:tab w:val="left" w:pos="4680"/>
          <w:tab w:val="left" w:pos="5400"/>
          <w:tab w:val="left" w:pos="6120"/>
          <w:tab w:val="left" w:pos="6840"/>
          <w:tab w:val="left" w:pos="7560"/>
        </w:tabs>
        <w:rPr>
          <w:sz w:val="22"/>
          <w:szCs w:val="22"/>
        </w:rPr>
      </w:pPr>
    </w:p>
    <w:p w14:paraId="5A44833B" w14:textId="77777777" w:rsidR="004349D1" w:rsidRPr="002C15C4" w:rsidRDefault="004349D1" w:rsidP="004349D1">
      <w:pPr>
        <w:widowControl/>
        <w:rPr>
          <w:sz w:val="22"/>
          <w:szCs w:val="22"/>
        </w:rPr>
      </w:pPr>
      <w:r w:rsidRPr="002C15C4">
        <w:rPr>
          <w:sz w:val="22"/>
          <w:szCs w:val="22"/>
        </w:rPr>
        <w:t>[NAME]</w:t>
      </w:r>
    </w:p>
    <w:p w14:paraId="116B4BA6" w14:textId="77777777" w:rsidR="004349D1" w:rsidRPr="002C15C4" w:rsidRDefault="004349D1" w:rsidP="004349D1">
      <w:pPr>
        <w:widowControl/>
        <w:rPr>
          <w:sz w:val="22"/>
          <w:szCs w:val="22"/>
        </w:rPr>
      </w:pPr>
      <w:r w:rsidRPr="002C15C4">
        <w:rPr>
          <w:sz w:val="22"/>
          <w:szCs w:val="22"/>
        </w:rPr>
        <w:t>[ADDRESS]</w:t>
      </w:r>
    </w:p>
    <w:p w14:paraId="5C41DCBF" w14:textId="77777777" w:rsidR="004349D1" w:rsidRPr="002C15C4" w:rsidRDefault="004349D1" w:rsidP="004349D1">
      <w:pPr>
        <w:widowControl/>
        <w:rPr>
          <w:sz w:val="22"/>
          <w:szCs w:val="22"/>
        </w:rPr>
      </w:pPr>
      <w:r w:rsidRPr="002C15C4">
        <w:rPr>
          <w:sz w:val="22"/>
          <w:szCs w:val="22"/>
        </w:rPr>
        <w:t>[ADDRESS]</w:t>
      </w:r>
    </w:p>
    <w:p w14:paraId="65BE6320" w14:textId="77777777" w:rsidR="004349D1" w:rsidRPr="002C15C4" w:rsidRDefault="004349D1" w:rsidP="004349D1">
      <w:pPr>
        <w:widowControl/>
        <w:rPr>
          <w:sz w:val="22"/>
          <w:szCs w:val="22"/>
        </w:rPr>
      </w:pPr>
      <w:r w:rsidRPr="002C15C4">
        <w:rPr>
          <w:sz w:val="22"/>
          <w:szCs w:val="22"/>
        </w:rPr>
        <w:t>[ADDRESS]</w:t>
      </w:r>
    </w:p>
    <w:p w14:paraId="53EDB75D" w14:textId="77777777" w:rsidR="004349D1" w:rsidRPr="002C15C4" w:rsidRDefault="004349D1" w:rsidP="004349D1">
      <w:pPr>
        <w:widowControl/>
        <w:rPr>
          <w:b/>
          <w:sz w:val="22"/>
          <w:szCs w:val="22"/>
        </w:rPr>
      </w:pPr>
    </w:p>
    <w:p w14:paraId="61A04479" w14:textId="77777777" w:rsidR="004349D1" w:rsidRPr="002C15C4" w:rsidRDefault="004349D1" w:rsidP="004349D1">
      <w:pPr>
        <w:widowControl/>
        <w:rPr>
          <w:b/>
          <w:sz w:val="22"/>
          <w:szCs w:val="22"/>
        </w:rPr>
      </w:pPr>
      <w:r w:rsidRPr="002C15C4">
        <w:rPr>
          <w:b/>
          <w:sz w:val="22"/>
          <w:szCs w:val="22"/>
        </w:rPr>
        <w:t>Re</w:t>
      </w:r>
      <w:proofErr w:type="gramStart"/>
      <w:r w:rsidRPr="002C15C4">
        <w:rPr>
          <w:b/>
          <w:sz w:val="22"/>
          <w:szCs w:val="22"/>
        </w:rPr>
        <w:t xml:space="preserve">: </w:t>
      </w:r>
      <w:r w:rsidRPr="002C15C4">
        <w:rPr>
          <w:b/>
          <w:sz w:val="22"/>
          <w:szCs w:val="22"/>
        </w:rPr>
        <w:tab/>
        <w:t>[</w:t>
      </w:r>
      <w:proofErr w:type="gramEnd"/>
      <w:r w:rsidRPr="002C15C4">
        <w:rPr>
          <w:b/>
          <w:sz w:val="22"/>
          <w:szCs w:val="22"/>
        </w:rPr>
        <w:t>Participant] (the Participant)</w:t>
      </w:r>
    </w:p>
    <w:p w14:paraId="5C6FC00E" w14:textId="77777777" w:rsidR="004349D1" w:rsidRPr="002C15C4" w:rsidRDefault="004349D1" w:rsidP="004349D1">
      <w:pPr>
        <w:widowControl/>
        <w:rPr>
          <w:b/>
          <w:sz w:val="22"/>
          <w:szCs w:val="22"/>
        </w:rPr>
      </w:pPr>
      <w:r w:rsidRPr="002C15C4">
        <w:rPr>
          <w:b/>
          <w:sz w:val="22"/>
          <w:szCs w:val="22"/>
        </w:rPr>
        <w:tab/>
        <w:t>[Alternate Payee] (the Alternate Payee)</w:t>
      </w:r>
    </w:p>
    <w:p w14:paraId="4627BAB8" w14:textId="77777777" w:rsidR="004349D1" w:rsidRPr="002C15C4" w:rsidRDefault="004349D1" w:rsidP="004349D1">
      <w:pPr>
        <w:rPr>
          <w:b/>
          <w:sz w:val="22"/>
          <w:szCs w:val="22"/>
        </w:rPr>
      </w:pPr>
      <w:r w:rsidRPr="002C15C4">
        <w:rPr>
          <w:b/>
          <w:sz w:val="22"/>
          <w:szCs w:val="22"/>
        </w:rPr>
        <w:tab/>
      </w:r>
      <w:r w:rsidR="00FB7E3E" w:rsidRPr="00745285">
        <w:rPr>
          <w:b/>
          <w:sz w:val="22"/>
        </w:rPr>
        <w:t>Plan</w:t>
      </w:r>
      <w:r w:rsidR="0020271D" w:rsidRPr="00745285">
        <w:rPr>
          <w:b/>
          <w:sz w:val="22"/>
        </w:rPr>
        <w:t xml:space="preserve"> Name</w:t>
      </w:r>
      <w:r w:rsidR="00FB7E3E" w:rsidRPr="002C15C4">
        <w:rPr>
          <w:b/>
          <w:sz w:val="22"/>
        </w:rPr>
        <w:t xml:space="preserve"> </w:t>
      </w:r>
      <w:r w:rsidRPr="002C15C4">
        <w:rPr>
          <w:b/>
          <w:sz w:val="22"/>
          <w:szCs w:val="22"/>
        </w:rPr>
        <w:t>(the "Plan")</w:t>
      </w:r>
    </w:p>
    <w:p w14:paraId="7D32F251" w14:textId="77777777" w:rsidR="004349D1" w:rsidRPr="002C15C4" w:rsidRDefault="004349D1" w:rsidP="004349D1">
      <w:pPr>
        <w:widowControl/>
        <w:rPr>
          <w:b/>
          <w:sz w:val="22"/>
          <w:szCs w:val="22"/>
        </w:rPr>
      </w:pPr>
      <w:r w:rsidRPr="002C15C4">
        <w:rPr>
          <w:b/>
          <w:sz w:val="22"/>
          <w:szCs w:val="22"/>
        </w:rPr>
        <w:tab/>
        <w:t xml:space="preserve"> </w:t>
      </w:r>
    </w:p>
    <w:p w14:paraId="26870696" w14:textId="77777777" w:rsidR="004349D1" w:rsidRPr="002C15C4" w:rsidRDefault="004349D1" w:rsidP="004349D1">
      <w:pPr>
        <w:rPr>
          <w:b/>
          <w:sz w:val="22"/>
          <w:szCs w:val="22"/>
        </w:rPr>
      </w:pPr>
    </w:p>
    <w:p w14:paraId="25147765" w14:textId="77777777" w:rsidR="004349D1" w:rsidRPr="002C15C4" w:rsidRDefault="004349D1" w:rsidP="004349D1">
      <w:pPr>
        <w:rPr>
          <w:sz w:val="22"/>
          <w:szCs w:val="22"/>
        </w:rPr>
      </w:pPr>
      <w:r w:rsidRPr="002C15C4">
        <w:rPr>
          <w:sz w:val="22"/>
          <w:szCs w:val="22"/>
        </w:rPr>
        <w:t>Dear [NAME],</w:t>
      </w:r>
    </w:p>
    <w:p w14:paraId="1D351B6F" w14:textId="77777777" w:rsidR="004349D1" w:rsidRPr="002C15C4" w:rsidRDefault="004349D1" w:rsidP="004349D1">
      <w:pPr>
        <w:rPr>
          <w:sz w:val="22"/>
          <w:szCs w:val="22"/>
        </w:rPr>
      </w:pPr>
    </w:p>
    <w:p w14:paraId="196A3E94" w14:textId="77777777" w:rsidR="004349D1" w:rsidRPr="002C15C4" w:rsidRDefault="004349D1" w:rsidP="004349D1">
      <w:pPr>
        <w:jc w:val="both"/>
        <w:rPr>
          <w:sz w:val="22"/>
          <w:szCs w:val="22"/>
        </w:rPr>
      </w:pPr>
      <w:r w:rsidRPr="002C15C4">
        <w:rPr>
          <w:sz w:val="22"/>
          <w:szCs w:val="22"/>
        </w:rPr>
        <w:t>This letter is in response to the subpoena sent to our office dated DATE</w:t>
      </w:r>
      <w:r w:rsidRPr="002C15C4">
        <w:rPr>
          <w:b/>
          <w:sz w:val="22"/>
          <w:szCs w:val="22"/>
        </w:rPr>
        <w:t>,</w:t>
      </w:r>
      <w:r w:rsidRPr="002C15C4">
        <w:rPr>
          <w:sz w:val="22"/>
          <w:szCs w:val="22"/>
        </w:rPr>
        <w:t xml:space="preserve"> regarding the above referenced Participant.  We will respond to your subpoena as soon as administratively possible. </w:t>
      </w:r>
    </w:p>
    <w:p w14:paraId="1BEF71A9" w14:textId="77777777" w:rsidR="004349D1" w:rsidRPr="002C15C4" w:rsidRDefault="004349D1" w:rsidP="004349D1">
      <w:pPr>
        <w:jc w:val="both"/>
        <w:rPr>
          <w:sz w:val="22"/>
          <w:szCs w:val="22"/>
        </w:rPr>
      </w:pPr>
    </w:p>
    <w:p w14:paraId="4BE81538" w14:textId="77777777" w:rsidR="004349D1" w:rsidRPr="002C15C4" w:rsidRDefault="004349D1" w:rsidP="004349D1">
      <w:pPr>
        <w:jc w:val="both"/>
        <w:rPr>
          <w:sz w:val="22"/>
          <w:szCs w:val="22"/>
        </w:rPr>
      </w:pPr>
      <w:r w:rsidRPr="002C15C4">
        <w:rPr>
          <w:sz w:val="22"/>
          <w:szCs w:val="22"/>
        </w:rPr>
        <w:t>In the interim, if you have any questions or comments, please contact us.</w:t>
      </w:r>
    </w:p>
    <w:p w14:paraId="2182E15C" w14:textId="77777777" w:rsidR="004349D1" w:rsidRPr="002C15C4" w:rsidRDefault="004349D1" w:rsidP="004349D1">
      <w:pPr>
        <w:jc w:val="both"/>
        <w:rPr>
          <w:snapToGrid w:val="0"/>
          <w:sz w:val="22"/>
          <w:szCs w:val="22"/>
        </w:rPr>
      </w:pPr>
    </w:p>
    <w:p w14:paraId="350C3BFF" w14:textId="77777777" w:rsidR="004349D1" w:rsidRPr="002C15C4" w:rsidRDefault="004349D1" w:rsidP="004349D1">
      <w:pPr>
        <w:widowControl/>
        <w:rPr>
          <w:sz w:val="22"/>
          <w:szCs w:val="22"/>
        </w:rPr>
      </w:pPr>
    </w:p>
    <w:p w14:paraId="31667A9B" w14:textId="77777777" w:rsidR="004349D1" w:rsidRPr="002C15C4" w:rsidRDefault="004349D1" w:rsidP="004349D1">
      <w:pPr>
        <w:widowControl/>
        <w:rPr>
          <w:sz w:val="22"/>
          <w:szCs w:val="22"/>
        </w:rPr>
      </w:pPr>
      <w:r w:rsidRPr="002C15C4">
        <w:rPr>
          <w:sz w:val="22"/>
          <w:szCs w:val="22"/>
        </w:rPr>
        <w:t>Sincerely,</w:t>
      </w:r>
    </w:p>
    <w:p w14:paraId="437A6566" w14:textId="77777777" w:rsidR="004349D1" w:rsidRPr="002C15C4" w:rsidRDefault="004349D1" w:rsidP="004349D1">
      <w:pPr>
        <w:widowControl/>
        <w:rPr>
          <w:sz w:val="22"/>
          <w:szCs w:val="22"/>
        </w:rPr>
      </w:pPr>
    </w:p>
    <w:p w14:paraId="4990D2C5" w14:textId="77777777" w:rsidR="004349D1" w:rsidRPr="002C15C4" w:rsidRDefault="004349D1" w:rsidP="004349D1">
      <w:pPr>
        <w:widowControl/>
        <w:rPr>
          <w:sz w:val="22"/>
          <w:szCs w:val="22"/>
        </w:rPr>
      </w:pPr>
      <w:r w:rsidRPr="002C15C4">
        <w:rPr>
          <w:sz w:val="22"/>
          <w:szCs w:val="22"/>
        </w:rPr>
        <w:t>QDRO Analyst</w:t>
      </w:r>
    </w:p>
    <w:p w14:paraId="53F2ABCD" w14:textId="77777777" w:rsidR="004349D1" w:rsidRPr="002C15C4" w:rsidRDefault="00D836C7" w:rsidP="004349D1">
      <w:pPr>
        <w:widowControl/>
        <w:jc w:val="both"/>
        <w:rPr>
          <w:sz w:val="22"/>
          <w:szCs w:val="22"/>
        </w:rPr>
      </w:pPr>
      <w:r w:rsidRPr="002C15C4">
        <w:rPr>
          <w:sz w:val="22"/>
          <w:szCs w:val="22"/>
        </w:rPr>
        <w:t>V</w:t>
      </w:r>
      <w:r w:rsidR="00161E6B" w:rsidRPr="002C15C4">
        <w:rPr>
          <w:sz w:val="22"/>
          <w:szCs w:val="22"/>
        </w:rPr>
        <w:t>oya</w:t>
      </w:r>
      <w:r w:rsidR="00E04786" w:rsidRPr="002C15C4">
        <w:rPr>
          <w:sz w:val="22"/>
          <w:szCs w:val="22"/>
        </w:rPr>
        <w:t xml:space="preserve"> QDRO Administration </w:t>
      </w:r>
    </w:p>
    <w:p w14:paraId="1FB5C851" w14:textId="77777777" w:rsidR="004349D1" w:rsidRPr="002C15C4" w:rsidRDefault="004349D1" w:rsidP="004349D1">
      <w:pPr>
        <w:widowControl/>
        <w:rPr>
          <w:sz w:val="22"/>
          <w:szCs w:val="22"/>
        </w:rPr>
      </w:pPr>
    </w:p>
    <w:p w14:paraId="1BD29409" w14:textId="77777777" w:rsidR="004349D1" w:rsidRPr="002C15C4" w:rsidRDefault="004349D1" w:rsidP="004349D1">
      <w:pPr>
        <w:widowControl/>
        <w:rPr>
          <w:sz w:val="18"/>
          <w:szCs w:val="18"/>
        </w:rPr>
      </w:pPr>
      <w:r w:rsidRPr="002C15C4">
        <w:rPr>
          <w:sz w:val="18"/>
          <w:szCs w:val="18"/>
        </w:rPr>
        <w:t>cc</w:t>
      </w:r>
      <w:proofErr w:type="gramStart"/>
      <w:r w:rsidRPr="002C15C4">
        <w:rPr>
          <w:sz w:val="18"/>
          <w:szCs w:val="18"/>
        </w:rPr>
        <w:t xml:space="preserve">: </w:t>
      </w:r>
      <w:r w:rsidRPr="002C15C4">
        <w:rPr>
          <w:sz w:val="18"/>
          <w:szCs w:val="18"/>
        </w:rPr>
        <w:tab/>
        <w:t>Participant</w:t>
      </w:r>
      <w:proofErr w:type="gramEnd"/>
    </w:p>
    <w:p w14:paraId="7885D11E" w14:textId="77777777" w:rsidR="004349D1" w:rsidRPr="002C15C4" w:rsidRDefault="004349D1" w:rsidP="004349D1">
      <w:pPr>
        <w:widowControl/>
        <w:ind w:firstLine="720"/>
        <w:rPr>
          <w:sz w:val="18"/>
          <w:szCs w:val="18"/>
        </w:rPr>
      </w:pPr>
      <w:r w:rsidRPr="002C15C4">
        <w:rPr>
          <w:sz w:val="18"/>
          <w:szCs w:val="18"/>
        </w:rPr>
        <w:t>Alternate Payee</w:t>
      </w:r>
    </w:p>
    <w:p w14:paraId="40B4606A" w14:textId="77777777" w:rsidR="004349D1" w:rsidRPr="002C15C4" w:rsidRDefault="004349D1" w:rsidP="004349D1">
      <w:pPr>
        <w:widowControl/>
        <w:ind w:firstLine="720"/>
        <w:rPr>
          <w:sz w:val="18"/>
          <w:szCs w:val="18"/>
        </w:rPr>
      </w:pPr>
      <w:r w:rsidRPr="002C15C4">
        <w:rPr>
          <w:sz w:val="18"/>
          <w:szCs w:val="18"/>
        </w:rPr>
        <w:t>Attorney</w:t>
      </w:r>
    </w:p>
    <w:p w14:paraId="62E3875D" w14:textId="77777777" w:rsidR="004349D1" w:rsidRPr="002C15C4" w:rsidRDefault="004349D1" w:rsidP="004349D1">
      <w:pPr>
        <w:widowControl/>
        <w:rPr>
          <w:rFonts w:ascii="Arial" w:hAnsi="Arial"/>
          <w:b/>
          <w:sz w:val="22"/>
          <w:szCs w:val="22"/>
        </w:rPr>
      </w:pPr>
      <w:r w:rsidRPr="002C15C4">
        <w:rPr>
          <w:rFonts w:ascii="Arial" w:hAnsi="Arial"/>
          <w:b/>
          <w:sz w:val="22"/>
          <w:szCs w:val="22"/>
        </w:rPr>
        <w:br w:type="page"/>
      </w:r>
    </w:p>
    <w:p w14:paraId="4DCCF837" w14:textId="77777777" w:rsidR="004349D1" w:rsidRPr="002C15C4" w:rsidRDefault="004349D1" w:rsidP="004349D1">
      <w:pPr>
        <w:widowControl/>
        <w:jc w:val="center"/>
        <w:rPr>
          <w:rFonts w:ascii="Arial" w:hAnsi="Arial"/>
          <w:b/>
          <w:sz w:val="24"/>
          <w:szCs w:val="24"/>
        </w:rPr>
      </w:pPr>
      <w:r w:rsidRPr="002C15C4">
        <w:rPr>
          <w:rFonts w:ascii="Arial" w:hAnsi="Arial"/>
          <w:b/>
          <w:sz w:val="24"/>
          <w:szCs w:val="24"/>
        </w:rPr>
        <w:lastRenderedPageBreak/>
        <w:t>Subpoena Response Letter</w:t>
      </w:r>
    </w:p>
    <w:p w14:paraId="4B5B325E" w14:textId="77777777" w:rsidR="004349D1" w:rsidRPr="002C15C4" w:rsidRDefault="004349D1" w:rsidP="004349D1">
      <w:pPr>
        <w:widowControl/>
        <w:jc w:val="center"/>
        <w:rPr>
          <w:rFonts w:ascii="Arial" w:hAnsi="Arial"/>
          <w:b/>
          <w:sz w:val="22"/>
          <w:szCs w:val="22"/>
        </w:rPr>
      </w:pPr>
    </w:p>
    <w:p w14:paraId="04A81891" w14:textId="77777777" w:rsidR="004349D1" w:rsidRPr="002C15C4" w:rsidRDefault="004349D1" w:rsidP="004349D1">
      <w:pPr>
        <w:widowControl/>
        <w:rPr>
          <w:rFonts w:ascii="Arial" w:hAnsi="Arial"/>
          <w:b/>
          <w:sz w:val="22"/>
          <w:szCs w:val="22"/>
        </w:rPr>
      </w:pPr>
    </w:p>
    <w:p w14:paraId="3FC3330A" w14:textId="77777777" w:rsidR="004349D1" w:rsidRPr="002C15C4" w:rsidRDefault="004349D1" w:rsidP="004349D1">
      <w:pPr>
        <w:widowControl/>
        <w:rPr>
          <w:rFonts w:ascii="Arial" w:hAnsi="Arial"/>
          <w:b/>
          <w:sz w:val="22"/>
          <w:szCs w:val="22"/>
        </w:rPr>
      </w:pPr>
    </w:p>
    <w:p w14:paraId="3E89E199" w14:textId="77777777" w:rsidR="004349D1" w:rsidRPr="002C15C4" w:rsidRDefault="004349D1" w:rsidP="004349D1">
      <w:pPr>
        <w:rPr>
          <w:sz w:val="24"/>
          <w:szCs w:val="24"/>
        </w:rPr>
      </w:pPr>
    </w:p>
    <w:p w14:paraId="4AA071B0" w14:textId="77777777" w:rsidR="004349D1" w:rsidRPr="002C15C4" w:rsidRDefault="004349D1" w:rsidP="004349D1">
      <w:pPr>
        <w:rPr>
          <w:sz w:val="22"/>
          <w:szCs w:val="22"/>
        </w:rPr>
      </w:pPr>
      <w:r w:rsidRPr="002C15C4">
        <w:rPr>
          <w:sz w:val="22"/>
          <w:szCs w:val="22"/>
        </w:rPr>
        <w:t>DATE</w:t>
      </w:r>
    </w:p>
    <w:p w14:paraId="0836553E" w14:textId="77777777" w:rsidR="004349D1" w:rsidRPr="002C15C4" w:rsidRDefault="004349D1" w:rsidP="004349D1">
      <w:pPr>
        <w:rPr>
          <w:sz w:val="22"/>
          <w:szCs w:val="22"/>
        </w:rPr>
      </w:pPr>
    </w:p>
    <w:p w14:paraId="2770D902" w14:textId="77777777" w:rsidR="004349D1" w:rsidRPr="002C15C4" w:rsidRDefault="004349D1" w:rsidP="004349D1">
      <w:pPr>
        <w:rPr>
          <w:sz w:val="22"/>
          <w:szCs w:val="22"/>
        </w:rPr>
      </w:pPr>
    </w:p>
    <w:p w14:paraId="2F41DF05" w14:textId="77777777" w:rsidR="004349D1" w:rsidRPr="002C15C4" w:rsidRDefault="004349D1" w:rsidP="004349D1">
      <w:pPr>
        <w:rPr>
          <w:sz w:val="22"/>
          <w:szCs w:val="22"/>
        </w:rPr>
      </w:pPr>
      <w:r w:rsidRPr="002C15C4">
        <w:rPr>
          <w:sz w:val="22"/>
          <w:szCs w:val="22"/>
        </w:rPr>
        <w:t>[NAME]</w:t>
      </w:r>
    </w:p>
    <w:p w14:paraId="0D158CA0" w14:textId="77777777" w:rsidR="004349D1" w:rsidRPr="002C15C4" w:rsidRDefault="004349D1" w:rsidP="004349D1">
      <w:pPr>
        <w:rPr>
          <w:sz w:val="22"/>
          <w:szCs w:val="22"/>
        </w:rPr>
      </w:pPr>
      <w:r w:rsidRPr="002C15C4">
        <w:rPr>
          <w:sz w:val="22"/>
          <w:szCs w:val="22"/>
        </w:rPr>
        <w:t>[ADDRESS]</w:t>
      </w:r>
    </w:p>
    <w:p w14:paraId="0EC08662" w14:textId="77777777" w:rsidR="004349D1" w:rsidRPr="002C15C4" w:rsidRDefault="004349D1" w:rsidP="004349D1">
      <w:pPr>
        <w:rPr>
          <w:sz w:val="22"/>
          <w:szCs w:val="22"/>
        </w:rPr>
      </w:pPr>
      <w:r w:rsidRPr="002C15C4">
        <w:rPr>
          <w:sz w:val="22"/>
          <w:szCs w:val="22"/>
        </w:rPr>
        <w:t>[ADDRESS]</w:t>
      </w:r>
    </w:p>
    <w:p w14:paraId="0AF0102F" w14:textId="77777777" w:rsidR="004349D1" w:rsidRPr="002C15C4" w:rsidRDefault="004349D1" w:rsidP="004349D1">
      <w:pPr>
        <w:rPr>
          <w:sz w:val="22"/>
          <w:szCs w:val="22"/>
        </w:rPr>
      </w:pPr>
      <w:r w:rsidRPr="002C15C4">
        <w:rPr>
          <w:sz w:val="22"/>
          <w:szCs w:val="22"/>
        </w:rPr>
        <w:t>[ADDRESS]</w:t>
      </w:r>
    </w:p>
    <w:p w14:paraId="36A97F7E" w14:textId="77777777" w:rsidR="004349D1" w:rsidRPr="002C15C4" w:rsidRDefault="004349D1" w:rsidP="004349D1">
      <w:pPr>
        <w:rPr>
          <w:sz w:val="22"/>
          <w:szCs w:val="22"/>
        </w:rPr>
      </w:pPr>
    </w:p>
    <w:p w14:paraId="1F8CC2E4" w14:textId="77777777" w:rsidR="004349D1" w:rsidRPr="002C15C4" w:rsidRDefault="004349D1" w:rsidP="004349D1">
      <w:pPr>
        <w:rPr>
          <w:sz w:val="22"/>
          <w:szCs w:val="22"/>
        </w:rPr>
      </w:pPr>
      <w:r w:rsidRPr="002C15C4">
        <w:rPr>
          <w:sz w:val="22"/>
          <w:szCs w:val="22"/>
        </w:rPr>
        <w:t>Re:</w:t>
      </w:r>
      <w:r w:rsidRPr="002C15C4">
        <w:rPr>
          <w:sz w:val="22"/>
          <w:szCs w:val="22"/>
        </w:rPr>
        <w:tab/>
        <w:t>Subpoena relating to [PARTY v. PARTY]</w:t>
      </w:r>
    </w:p>
    <w:p w14:paraId="761D6E8E" w14:textId="77777777" w:rsidR="004349D1" w:rsidRPr="002C15C4" w:rsidRDefault="004349D1" w:rsidP="004349D1">
      <w:pPr>
        <w:rPr>
          <w:i/>
          <w:sz w:val="22"/>
          <w:szCs w:val="22"/>
        </w:rPr>
      </w:pPr>
    </w:p>
    <w:p w14:paraId="62273399" w14:textId="77777777" w:rsidR="004349D1" w:rsidRPr="002C15C4" w:rsidRDefault="004349D1" w:rsidP="004349D1">
      <w:pPr>
        <w:rPr>
          <w:sz w:val="22"/>
          <w:szCs w:val="22"/>
        </w:rPr>
      </w:pPr>
      <w:proofErr w:type="gramStart"/>
      <w:r w:rsidRPr="002C15C4">
        <w:rPr>
          <w:sz w:val="22"/>
          <w:szCs w:val="22"/>
        </w:rPr>
        <w:t>Dear ,</w:t>
      </w:r>
      <w:proofErr w:type="gramEnd"/>
    </w:p>
    <w:p w14:paraId="14F351B9" w14:textId="77777777" w:rsidR="004349D1" w:rsidRPr="002C15C4" w:rsidRDefault="004349D1" w:rsidP="004349D1">
      <w:pPr>
        <w:rPr>
          <w:sz w:val="22"/>
          <w:szCs w:val="22"/>
        </w:rPr>
      </w:pPr>
    </w:p>
    <w:p w14:paraId="5592D137" w14:textId="08E15DF7" w:rsidR="004349D1" w:rsidRPr="002C15C4" w:rsidRDefault="00D836C7" w:rsidP="004349D1">
      <w:pPr>
        <w:jc w:val="both"/>
        <w:rPr>
          <w:sz w:val="22"/>
          <w:szCs w:val="22"/>
        </w:rPr>
      </w:pPr>
      <w:r w:rsidRPr="002C15C4">
        <w:rPr>
          <w:sz w:val="22"/>
          <w:szCs w:val="22"/>
        </w:rPr>
        <w:t>Voya</w:t>
      </w:r>
      <w:r w:rsidR="004349D1" w:rsidRPr="002C15C4">
        <w:rPr>
          <w:sz w:val="22"/>
          <w:szCs w:val="22"/>
        </w:rPr>
        <w:t xml:space="preserve"> Institutional Plan Services, LLC (“VIPS”) is the record keeper for the </w:t>
      </w:r>
      <w:r w:rsidR="006339EE" w:rsidRPr="006339EE">
        <w:rPr>
          <w:sz w:val="22"/>
          <w:szCs w:val="22"/>
        </w:rPr>
        <w:t>District of Columbia Deferred Compensation Plan and Government of the District of Columbia 401(a) Defined Contribution Plan</w:t>
      </w:r>
      <w:r w:rsidR="004349D1" w:rsidRPr="002C15C4">
        <w:rPr>
          <w:sz w:val="22"/>
          <w:szCs w:val="22"/>
        </w:rPr>
        <w:t xml:space="preserve"> (the “Plan</w:t>
      </w:r>
      <w:r w:rsidR="006339EE">
        <w:rPr>
          <w:sz w:val="22"/>
          <w:szCs w:val="22"/>
        </w:rPr>
        <w:t>s</w:t>
      </w:r>
      <w:r w:rsidR="004349D1" w:rsidRPr="002C15C4">
        <w:rPr>
          <w:sz w:val="22"/>
          <w:szCs w:val="22"/>
        </w:rPr>
        <w:t xml:space="preserve">”).  VIPS is in receipt of a subpoena in connection with the above referenced matter dated [DATE] (the “Subpoena”).  After diligent inquiry, we have determined that business records sought under the Subpoena relate to an account maintained in the Plan, and such records are within the custody and control of VIPS as recordkeeper for the Plan.  </w:t>
      </w:r>
    </w:p>
    <w:p w14:paraId="7C710EDB" w14:textId="77777777" w:rsidR="004349D1" w:rsidRPr="002C15C4" w:rsidRDefault="004349D1" w:rsidP="004349D1">
      <w:pPr>
        <w:jc w:val="both"/>
        <w:rPr>
          <w:sz w:val="22"/>
          <w:szCs w:val="22"/>
        </w:rPr>
      </w:pPr>
    </w:p>
    <w:p w14:paraId="1853ECA2" w14:textId="1FDD0C3D" w:rsidR="004349D1" w:rsidRPr="002C15C4" w:rsidRDefault="004349D1" w:rsidP="004349D1">
      <w:pPr>
        <w:jc w:val="both"/>
        <w:rPr>
          <w:sz w:val="22"/>
          <w:szCs w:val="22"/>
        </w:rPr>
      </w:pPr>
      <w:r w:rsidRPr="002C15C4">
        <w:rPr>
          <w:b/>
          <w:sz w:val="22"/>
          <w:szCs w:val="22"/>
        </w:rPr>
        <w:t>Please note:</w:t>
      </w:r>
      <w:r w:rsidRPr="002C15C4">
        <w:rPr>
          <w:sz w:val="22"/>
          <w:szCs w:val="22"/>
        </w:rPr>
        <w:t xml:space="preserve"> </w:t>
      </w:r>
      <w:r w:rsidR="00D836C7" w:rsidRPr="002C15C4">
        <w:rPr>
          <w:sz w:val="22"/>
          <w:szCs w:val="22"/>
        </w:rPr>
        <w:t>Voya</w:t>
      </w:r>
      <w:r w:rsidRPr="002C15C4">
        <w:rPr>
          <w:sz w:val="22"/>
          <w:szCs w:val="22"/>
        </w:rPr>
        <w:t xml:space="preserve"> Institutional Plan Services, LLC (“VIPS”) administration start date for the </w:t>
      </w:r>
      <w:r w:rsidR="006339EE" w:rsidRPr="006339EE">
        <w:rPr>
          <w:sz w:val="22"/>
        </w:rPr>
        <w:t>District of Columbia Deferred Compensation Plan and Government of the District of Columbia 401(a) Defined Contribution Plan</w:t>
      </w:r>
      <w:r w:rsidR="00FB7E3E" w:rsidRPr="002C15C4">
        <w:rPr>
          <w:sz w:val="22"/>
        </w:rPr>
        <w:t xml:space="preserve"> </w:t>
      </w:r>
      <w:r w:rsidRPr="002C15C4">
        <w:rPr>
          <w:sz w:val="22"/>
          <w:szCs w:val="22"/>
        </w:rPr>
        <w:t xml:space="preserve">was </w:t>
      </w:r>
      <w:r w:rsidR="0020271D" w:rsidRPr="0020271D">
        <w:rPr>
          <w:sz w:val="22"/>
          <w:szCs w:val="22"/>
          <w:highlight w:val="yellow"/>
        </w:rPr>
        <w:t>Insert Live Date</w:t>
      </w:r>
      <w:r w:rsidRPr="002C15C4">
        <w:rPr>
          <w:sz w:val="22"/>
          <w:szCs w:val="22"/>
        </w:rPr>
        <w:t>. We do not have any plan information before this date.</w:t>
      </w:r>
    </w:p>
    <w:p w14:paraId="66A9CD1A" w14:textId="77777777" w:rsidR="004349D1" w:rsidRPr="002C15C4" w:rsidRDefault="004349D1" w:rsidP="004349D1">
      <w:pPr>
        <w:jc w:val="both"/>
        <w:rPr>
          <w:sz w:val="22"/>
          <w:szCs w:val="22"/>
        </w:rPr>
      </w:pPr>
    </w:p>
    <w:p w14:paraId="1B2E5EE0" w14:textId="77777777" w:rsidR="004349D1" w:rsidRPr="002C15C4" w:rsidRDefault="004349D1" w:rsidP="004349D1">
      <w:pPr>
        <w:jc w:val="both"/>
        <w:rPr>
          <w:sz w:val="22"/>
          <w:szCs w:val="22"/>
        </w:rPr>
      </w:pPr>
      <w:r w:rsidRPr="002C15C4">
        <w:rPr>
          <w:sz w:val="22"/>
          <w:szCs w:val="22"/>
        </w:rPr>
        <w:t>Herein please find our production of records in response to the Subpoena.  If the Subpoena was issued to a corporate parent or affiliate of VIPS, or to the sponsor of the Plan, the production of the enclosed records constitutes a production by VIPS on such entity’s behalf.</w:t>
      </w:r>
    </w:p>
    <w:p w14:paraId="5CFA7796" w14:textId="77777777" w:rsidR="004349D1" w:rsidRPr="002C15C4" w:rsidRDefault="004349D1" w:rsidP="004349D1">
      <w:pPr>
        <w:rPr>
          <w:sz w:val="22"/>
          <w:szCs w:val="22"/>
        </w:rPr>
      </w:pPr>
    </w:p>
    <w:p w14:paraId="0FCAA8E3" w14:textId="77777777" w:rsidR="004349D1" w:rsidRPr="002C15C4" w:rsidRDefault="004349D1" w:rsidP="004349D1">
      <w:pPr>
        <w:jc w:val="both"/>
        <w:rPr>
          <w:sz w:val="22"/>
          <w:szCs w:val="22"/>
        </w:rPr>
      </w:pPr>
    </w:p>
    <w:p w14:paraId="6CBDB573" w14:textId="77777777" w:rsidR="004349D1" w:rsidRPr="002C15C4" w:rsidRDefault="004349D1" w:rsidP="004349D1">
      <w:pPr>
        <w:rPr>
          <w:sz w:val="22"/>
          <w:szCs w:val="22"/>
        </w:rPr>
      </w:pPr>
    </w:p>
    <w:p w14:paraId="44E6E454" w14:textId="77777777" w:rsidR="004349D1" w:rsidRPr="002C15C4" w:rsidRDefault="004349D1" w:rsidP="004349D1">
      <w:pPr>
        <w:rPr>
          <w:sz w:val="22"/>
          <w:szCs w:val="22"/>
        </w:rPr>
      </w:pPr>
      <w:r w:rsidRPr="002C15C4">
        <w:rPr>
          <w:sz w:val="22"/>
          <w:szCs w:val="22"/>
        </w:rPr>
        <w:t>Sincerely,</w:t>
      </w:r>
    </w:p>
    <w:p w14:paraId="68D2458D" w14:textId="77777777" w:rsidR="004349D1" w:rsidRPr="002C15C4" w:rsidRDefault="004349D1" w:rsidP="004349D1">
      <w:pPr>
        <w:rPr>
          <w:sz w:val="22"/>
          <w:szCs w:val="22"/>
        </w:rPr>
      </w:pPr>
    </w:p>
    <w:p w14:paraId="65C326A9" w14:textId="77777777" w:rsidR="004349D1" w:rsidRPr="002C15C4" w:rsidRDefault="004349D1" w:rsidP="004349D1">
      <w:pPr>
        <w:rPr>
          <w:sz w:val="22"/>
          <w:szCs w:val="22"/>
        </w:rPr>
      </w:pPr>
    </w:p>
    <w:p w14:paraId="0AAF0594" w14:textId="77777777" w:rsidR="004349D1" w:rsidRPr="002C15C4" w:rsidRDefault="00D836C7" w:rsidP="004349D1">
      <w:pPr>
        <w:rPr>
          <w:sz w:val="22"/>
          <w:szCs w:val="22"/>
        </w:rPr>
      </w:pPr>
      <w:r w:rsidRPr="002C15C4">
        <w:rPr>
          <w:sz w:val="22"/>
          <w:szCs w:val="22"/>
        </w:rPr>
        <w:t>Voya</w:t>
      </w:r>
      <w:r w:rsidR="004349D1" w:rsidRPr="002C15C4">
        <w:rPr>
          <w:sz w:val="22"/>
          <w:szCs w:val="22"/>
        </w:rPr>
        <w:t xml:space="preserve"> Institutional Plan Services, LLC</w:t>
      </w:r>
    </w:p>
    <w:p w14:paraId="7775AC9E" w14:textId="77777777" w:rsidR="004349D1" w:rsidRPr="002C15C4" w:rsidRDefault="004349D1" w:rsidP="004349D1">
      <w:pPr>
        <w:widowControl/>
        <w:rPr>
          <w:rFonts w:ascii="Arial" w:hAnsi="Arial"/>
          <w:b/>
          <w:sz w:val="22"/>
          <w:szCs w:val="22"/>
        </w:rPr>
      </w:pPr>
      <w:r w:rsidRPr="002C15C4">
        <w:rPr>
          <w:rFonts w:ascii="Arial" w:hAnsi="Arial"/>
          <w:b/>
          <w:sz w:val="22"/>
          <w:szCs w:val="22"/>
        </w:rPr>
        <w:br w:type="page"/>
      </w:r>
    </w:p>
    <w:p w14:paraId="786C2FE4" w14:textId="77777777" w:rsidR="004349D1" w:rsidRPr="002C15C4" w:rsidRDefault="004349D1" w:rsidP="004349D1">
      <w:pPr>
        <w:widowControl/>
        <w:ind w:left="360"/>
        <w:jc w:val="center"/>
        <w:rPr>
          <w:rFonts w:ascii="Arial" w:hAnsi="Arial"/>
          <w:b/>
          <w:sz w:val="24"/>
          <w:szCs w:val="24"/>
        </w:rPr>
      </w:pPr>
      <w:r w:rsidRPr="002C15C4">
        <w:rPr>
          <w:rFonts w:ascii="Arial" w:hAnsi="Arial"/>
          <w:b/>
          <w:sz w:val="24"/>
          <w:szCs w:val="24"/>
        </w:rPr>
        <w:lastRenderedPageBreak/>
        <w:t>Joinder Acknowledgement Letter</w:t>
      </w:r>
    </w:p>
    <w:p w14:paraId="69763FD4" w14:textId="77777777" w:rsidR="004349D1" w:rsidRPr="002C15C4" w:rsidRDefault="004349D1" w:rsidP="004349D1">
      <w:pPr>
        <w:widowControl/>
        <w:ind w:left="360"/>
        <w:jc w:val="center"/>
        <w:rPr>
          <w:rFonts w:ascii="Arial" w:hAnsi="Arial"/>
          <w:b/>
          <w:sz w:val="24"/>
          <w:szCs w:val="24"/>
        </w:rPr>
      </w:pPr>
    </w:p>
    <w:p w14:paraId="787B878C" w14:textId="77777777" w:rsidR="004349D1" w:rsidRPr="002C15C4" w:rsidRDefault="004349D1" w:rsidP="004349D1">
      <w:pPr>
        <w:widowControl/>
        <w:ind w:left="360"/>
        <w:jc w:val="center"/>
        <w:rPr>
          <w:rFonts w:ascii="Arial" w:hAnsi="Arial"/>
          <w:b/>
          <w:sz w:val="24"/>
          <w:szCs w:val="24"/>
        </w:rPr>
      </w:pPr>
    </w:p>
    <w:p w14:paraId="360BF667" w14:textId="77777777" w:rsidR="004349D1" w:rsidRPr="002C15C4" w:rsidRDefault="004349D1" w:rsidP="004349D1">
      <w:pPr>
        <w:widowControl/>
        <w:ind w:left="360"/>
        <w:jc w:val="center"/>
        <w:rPr>
          <w:rFonts w:ascii="Arial" w:hAnsi="Arial"/>
          <w:b/>
          <w:sz w:val="24"/>
          <w:szCs w:val="24"/>
        </w:rPr>
      </w:pPr>
    </w:p>
    <w:p w14:paraId="03F8A0AB" w14:textId="77777777" w:rsidR="004349D1" w:rsidRPr="002C15C4" w:rsidRDefault="004349D1" w:rsidP="004349D1">
      <w:pPr>
        <w:widowControl/>
        <w:rPr>
          <w:sz w:val="22"/>
          <w:szCs w:val="22"/>
        </w:rPr>
      </w:pPr>
      <w:r w:rsidRPr="002C15C4">
        <w:rPr>
          <w:sz w:val="22"/>
          <w:szCs w:val="22"/>
        </w:rPr>
        <w:t>[DATE]</w:t>
      </w:r>
    </w:p>
    <w:p w14:paraId="74386C07" w14:textId="77777777" w:rsidR="004349D1" w:rsidRPr="002C15C4" w:rsidRDefault="004349D1" w:rsidP="004349D1">
      <w:pPr>
        <w:widowControl/>
        <w:rPr>
          <w:sz w:val="22"/>
          <w:szCs w:val="22"/>
        </w:rPr>
      </w:pPr>
    </w:p>
    <w:p w14:paraId="33953351" w14:textId="77777777" w:rsidR="004349D1" w:rsidRPr="002C15C4" w:rsidRDefault="004349D1" w:rsidP="004349D1">
      <w:pPr>
        <w:widowControl/>
        <w:rPr>
          <w:sz w:val="22"/>
          <w:szCs w:val="22"/>
        </w:rPr>
      </w:pPr>
      <w:r w:rsidRPr="002C15C4">
        <w:rPr>
          <w:sz w:val="22"/>
          <w:szCs w:val="22"/>
        </w:rPr>
        <w:t>[NAME]</w:t>
      </w:r>
    </w:p>
    <w:p w14:paraId="7DDE7E1E" w14:textId="77777777" w:rsidR="004349D1" w:rsidRPr="002C15C4" w:rsidRDefault="004349D1" w:rsidP="004349D1">
      <w:pPr>
        <w:widowControl/>
        <w:rPr>
          <w:sz w:val="22"/>
          <w:szCs w:val="22"/>
        </w:rPr>
      </w:pPr>
      <w:r w:rsidRPr="002C15C4">
        <w:rPr>
          <w:sz w:val="22"/>
          <w:szCs w:val="22"/>
        </w:rPr>
        <w:t>[ADDRESS]</w:t>
      </w:r>
    </w:p>
    <w:p w14:paraId="5B9940FA" w14:textId="77777777" w:rsidR="004349D1" w:rsidRPr="002C15C4" w:rsidRDefault="004349D1" w:rsidP="004349D1">
      <w:pPr>
        <w:widowControl/>
        <w:rPr>
          <w:sz w:val="22"/>
          <w:szCs w:val="22"/>
        </w:rPr>
      </w:pPr>
      <w:r w:rsidRPr="002C15C4">
        <w:rPr>
          <w:sz w:val="22"/>
          <w:szCs w:val="22"/>
        </w:rPr>
        <w:t>[ADDRESS]</w:t>
      </w:r>
    </w:p>
    <w:p w14:paraId="215EAF3B" w14:textId="77777777" w:rsidR="004349D1" w:rsidRPr="002C15C4" w:rsidRDefault="004349D1" w:rsidP="004349D1">
      <w:pPr>
        <w:widowControl/>
        <w:rPr>
          <w:b/>
          <w:sz w:val="22"/>
          <w:szCs w:val="22"/>
        </w:rPr>
      </w:pPr>
    </w:p>
    <w:p w14:paraId="4875404D" w14:textId="77777777" w:rsidR="004349D1" w:rsidRPr="002C15C4" w:rsidRDefault="004349D1" w:rsidP="004349D1">
      <w:pPr>
        <w:rPr>
          <w:b/>
          <w:sz w:val="22"/>
          <w:szCs w:val="22"/>
        </w:rPr>
      </w:pPr>
      <w:r w:rsidRPr="002C15C4">
        <w:rPr>
          <w:b/>
          <w:sz w:val="22"/>
          <w:szCs w:val="22"/>
        </w:rPr>
        <w:t>Re</w:t>
      </w:r>
      <w:proofErr w:type="gramStart"/>
      <w:r w:rsidRPr="002C15C4">
        <w:rPr>
          <w:b/>
          <w:sz w:val="22"/>
          <w:szCs w:val="22"/>
        </w:rPr>
        <w:t xml:space="preserve">: </w:t>
      </w:r>
      <w:r w:rsidRPr="002C15C4">
        <w:rPr>
          <w:b/>
          <w:sz w:val="22"/>
          <w:szCs w:val="22"/>
        </w:rPr>
        <w:tab/>
        <w:t>[</w:t>
      </w:r>
      <w:proofErr w:type="gramEnd"/>
      <w:r w:rsidRPr="002C15C4">
        <w:rPr>
          <w:b/>
          <w:sz w:val="22"/>
          <w:szCs w:val="22"/>
        </w:rPr>
        <w:t>Participant] (the Participant)</w:t>
      </w:r>
    </w:p>
    <w:p w14:paraId="5530A9F4" w14:textId="77777777" w:rsidR="004349D1" w:rsidRPr="002C15C4" w:rsidRDefault="004349D1" w:rsidP="004349D1">
      <w:pPr>
        <w:rPr>
          <w:b/>
          <w:sz w:val="22"/>
          <w:szCs w:val="22"/>
        </w:rPr>
      </w:pPr>
      <w:r w:rsidRPr="002C15C4">
        <w:rPr>
          <w:b/>
          <w:sz w:val="22"/>
          <w:szCs w:val="22"/>
        </w:rPr>
        <w:tab/>
        <w:t>[Alternate Payee] (the Alternate Payee)</w:t>
      </w:r>
    </w:p>
    <w:p w14:paraId="46F4E9A1" w14:textId="77777777" w:rsidR="00AC2142" w:rsidRPr="002C15C4" w:rsidRDefault="00AC2142" w:rsidP="00AC2142">
      <w:pPr>
        <w:keepNext/>
        <w:widowControl/>
        <w:ind w:firstLine="720"/>
        <w:jc w:val="both"/>
        <w:outlineLvl w:val="0"/>
        <w:rPr>
          <w:b/>
          <w:sz w:val="22"/>
          <w:szCs w:val="22"/>
        </w:rPr>
      </w:pPr>
      <w:r w:rsidRPr="002C15C4">
        <w:rPr>
          <w:b/>
          <w:sz w:val="22"/>
        </w:rPr>
        <w:t>Plan Name (the Plan)</w:t>
      </w:r>
      <w:r w:rsidRPr="002C15C4">
        <w:rPr>
          <w:b/>
          <w:sz w:val="22"/>
        </w:rPr>
        <w:tab/>
      </w:r>
    </w:p>
    <w:p w14:paraId="3CB3A639" w14:textId="77777777" w:rsidR="004349D1" w:rsidRPr="002C15C4" w:rsidRDefault="004349D1" w:rsidP="004349D1">
      <w:pPr>
        <w:rPr>
          <w:b/>
          <w:sz w:val="22"/>
          <w:szCs w:val="22"/>
        </w:rPr>
      </w:pPr>
    </w:p>
    <w:p w14:paraId="52FC9F4A" w14:textId="77777777" w:rsidR="004349D1" w:rsidRPr="002C15C4" w:rsidRDefault="004349D1" w:rsidP="004349D1">
      <w:pPr>
        <w:rPr>
          <w:b/>
          <w:sz w:val="22"/>
          <w:szCs w:val="22"/>
        </w:rPr>
      </w:pPr>
      <w:r w:rsidRPr="002C15C4">
        <w:rPr>
          <w:b/>
          <w:sz w:val="22"/>
          <w:szCs w:val="22"/>
        </w:rPr>
        <w:tab/>
        <w:t xml:space="preserve"> </w:t>
      </w:r>
    </w:p>
    <w:p w14:paraId="4077B7C5" w14:textId="77777777" w:rsidR="004349D1" w:rsidRPr="002C15C4" w:rsidRDefault="004349D1" w:rsidP="004349D1">
      <w:pPr>
        <w:rPr>
          <w:sz w:val="22"/>
          <w:szCs w:val="22"/>
        </w:rPr>
      </w:pPr>
    </w:p>
    <w:p w14:paraId="4BD1CAE5" w14:textId="77777777" w:rsidR="004349D1" w:rsidRPr="002C15C4" w:rsidRDefault="004349D1" w:rsidP="004349D1">
      <w:pPr>
        <w:rPr>
          <w:sz w:val="22"/>
          <w:szCs w:val="22"/>
        </w:rPr>
      </w:pPr>
      <w:r w:rsidRPr="002C15C4">
        <w:rPr>
          <w:sz w:val="22"/>
          <w:szCs w:val="22"/>
        </w:rPr>
        <w:t>Dear [NAME],</w:t>
      </w:r>
    </w:p>
    <w:p w14:paraId="4A619439" w14:textId="77777777" w:rsidR="004349D1" w:rsidRPr="002C15C4" w:rsidRDefault="004349D1" w:rsidP="004349D1">
      <w:pPr>
        <w:rPr>
          <w:rFonts w:ascii="Calibri" w:hAnsi="Calibri"/>
          <w:sz w:val="22"/>
          <w:szCs w:val="22"/>
        </w:rPr>
      </w:pPr>
    </w:p>
    <w:p w14:paraId="1C80312A" w14:textId="77777777" w:rsidR="004349D1" w:rsidRPr="002C15C4" w:rsidRDefault="004349D1" w:rsidP="004349D1">
      <w:pPr>
        <w:jc w:val="both"/>
        <w:rPr>
          <w:sz w:val="22"/>
          <w:szCs w:val="22"/>
        </w:rPr>
      </w:pPr>
      <w:r w:rsidRPr="002C15C4">
        <w:rPr>
          <w:sz w:val="22"/>
          <w:szCs w:val="22"/>
        </w:rPr>
        <w:t xml:space="preserve">On [Date], our office received a Joinder for the above </w:t>
      </w:r>
      <w:proofErr w:type="gramStart"/>
      <w:r w:rsidRPr="002C15C4">
        <w:rPr>
          <w:sz w:val="22"/>
          <w:szCs w:val="22"/>
        </w:rPr>
        <w:t>referenced</w:t>
      </w:r>
      <w:proofErr w:type="gramEnd"/>
      <w:r w:rsidRPr="002C15C4">
        <w:rPr>
          <w:sz w:val="22"/>
          <w:szCs w:val="22"/>
        </w:rPr>
        <w:t xml:space="preserve"> </w:t>
      </w:r>
      <w:proofErr w:type="gramStart"/>
      <w:r w:rsidRPr="002C15C4">
        <w:rPr>
          <w:sz w:val="22"/>
          <w:szCs w:val="22"/>
        </w:rPr>
        <w:t>Plan</w:t>
      </w:r>
      <w:proofErr w:type="gramEnd"/>
      <w:r w:rsidRPr="002C15C4">
        <w:rPr>
          <w:sz w:val="22"/>
          <w:szCs w:val="22"/>
        </w:rPr>
        <w:t xml:space="preserve"> and we requested the appropriate restriction on the Participant’s benefits.  </w:t>
      </w:r>
    </w:p>
    <w:p w14:paraId="7CEAE5A8" w14:textId="77777777" w:rsidR="004349D1" w:rsidRPr="002C15C4" w:rsidRDefault="004349D1" w:rsidP="004349D1">
      <w:pPr>
        <w:jc w:val="both"/>
        <w:rPr>
          <w:sz w:val="22"/>
          <w:szCs w:val="22"/>
        </w:rPr>
      </w:pPr>
    </w:p>
    <w:p w14:paraId="5A795038" w14:textId="337A0E33" w:rsidR="004349D1" w:rsidRPr="002C15C4" w:rsidRDefault="004349D1" w:rsidP="004349D1">
      <w:pPr>
        <w:jc w:val="both"/>
        <w:rPr>
          <w:snapToGrid w:val="0"/>
          <w:sz w:val="22"/>
          <w:szCs w:val="22"/>
        </w:rPr>
      </w:pPr>
      <w:r w:rsidRPr="002C15C4">
        <w:rPr>
          <w:snapToGrid w:val="0"/>
          <w:sz w:val="22"/>
          <w:szCs w:val="22"/>
        </w:rPr>
        <w:t xml:space="preserve">We are enclosing a document subtitled QDRO Procedures and Model QDRO Language. There are numerous ways to draft a QDRO and various acceptable methods for the division of benefits. The </w:t>
      </w:r>
      <w:r w:rsidRPr="002C15C4">
        <w:rPr>
          <w:sz w:val="22"/>
          <w:szCs w:val="22"/>
        </w:rPr>
        <w:t xml:space="preserve">Plan Administrator (or Plan Administrator’s delegate) </w:t>
      </w:r>
      <w:r w:rsidRPr="002C15C4">
        <w:rPr>
          <w:snapToGrid w:val="0"/>
          <w:sz w:val="22"/>
          <w:szCs w:val="22"/>
        </w:rPr>
        <w:t xml:space="preserve">makes no representation as to which method is appropriate for any </w:t>
      </w:r>
      <w:proofErr w:type="gramStart"/>
      <w:r w:rsidRPr="002C15C4">
        <w:rPr>
          <w:snapToGrid w:val="0"/>
          <w:sz w:val="22"/>
          <w:szCs w:val="22"/>
        </w:rPr>
        <w:t>particular case</w:t>
      </w:r>
      <w:proofErr w:type="gramEnd"/>
      <w:r w:rsidRPr="002C15C4">
        <w:rPr>
          <w:snapToGrid w:val="0"/>
          <w:sz w:val="22"/>
          <w:szCs w:val="22"/>
        </w:rPr>
        <w:t xml:space="preserve">. The </w:t>
      </w:r>
      <w:r w:rsidRPr="002C15C4">
        <w:rPr>
          <w:sz w:val="22"/>
          <w:szCs w:val="22"/>
        </w:rPr>
        <w:t xml:space="preserve">Plan Administrator’s (or Plan Administrator’s delegate) </w:t>
      </w:r>
      <w:r w:rsidRPr="002C15C4">
        <w:rPr>
          <w:snapToGrid w:val="0"/>
          <w:sz w:val="22"/>
          <w:szCs w:val="22"/>
        </w:rPr>
        <w:t>only concern is that any DRO issued with respect to the Plan satisfies all requirements of a QDRO, as established by Section 414(p) of the Internal Revenue Code and the Plan.</w:t>
      </w:r>
    </w:p>
    <w:p w14:paraId="7B076DA6" w14:textId="77777777" w:rsidR="004349D1" w:rsidRPr="002C15C4" w:rsidRDefault="004349D1" w:rsidP="004349D1">
      <w:pPr>
        <w:jc w:val="both"/>
        <w:rPr>
          <w:snapToGrid w:val="0"/>
          <w:sz w:val="22"/>
          <w:szCs w:val="22"/>
        </w:rPr>
      </w:pPr>
    </w:p>
    <w:p w14:paraId="67067C6D" w14:textId="77777777" w:rsidR="004349D1" w:rsidRPr="002C15C4" w:rsidRDefault="004349D1" w:rsidP="004349D1">
      <w:pPr>
        <w:jc w:val="both"/>
        <w:rPr>
          <w:snapToGrid w:val="0"/>
          <w:sz w:val="22"/>
          <w:szCs w:val="22"/>
        </w:rPr>
      </w:pPr>
      <w:r w:rsidRPr="002C15C4">
        <w:rPr>
          <w:snapToGrid w:val="0"/>
          <w:sz w:val="22"/>
          <w:szCs w:val="22"/>
        </w:rPr>
        <w:t xml:space="preserve">Please be certain to include all applicable information regarding the Participant and the Alternate Payee (“AP”) named within the DRO. Though not a requirement for qualification, dates of birth and social security numbers will be needed for administration of an order. For the security of their personal information, we suggest that you omit social security numbers and dates of birth of the Participant and AP from any court order pertaining to this Plan.  However, </w:t>
      </w:r>
      <w:r w:rsidRPr="002C15C4">
        <w:rPr>
          <w:snapToGrid w:val="0"/>
          <w:sz w:val="22"/>
          <w:szCs w:val="22"/>
          <w:u w:val="single"/>
        </w:rPr>
        <w:t>this information must be provided under separate cover</w:t>
      </w:r>
      <w:r w:rsidRPr="002C15C4">
        <w:rPr>
          <w:snapToGrid w:val="0"/>
          <w:sz w:val="22"/>
          <w:szCs w:val="22"/>
        </w:rPr>
        <w:t>.</w:t>
      </w:r>
    </w:p>
    <w:p w14:paraId="7EE05D00" w14:textId="77777777" w:rsidR="004349D1" w:rsidRPr="002C15C4" w:rsidRDefault="004349D1" w:rsidP="004349D1">
      <w:pPr>
        <w:rPr>
          <w:sz w:val="22"/>
          <w:szCs w:val="22"/>
        </w:rPr>
      </w:pPr>
    </w:p>
    <w:p w14:paraId="005CCF6D" w14:textId="77777777" w:rsidR="004349D1" w:rsidRPr="002C15C4" w:rsidRDefault="004349D1" w:rsidP="004349D1">
      <w:pPr>
        <w:jc w:val="both"/>
        <w:rPr>
          <w:sz w:val="22"/>
          <w:szCs w:val="22"/>
        </w:rPr>
      </w:pPr>
      <w:r w:rsidRPr="002C15C4">
        <w:rPr>
          <w:sz w:val="22"/>
          <w:szCs w:val="22"/>
        </w:rPr>
        <w:t xml:space="preserve">We recommend that you submit a proposed order to this office for preliminary review prior to its entry with the court.  </w:t>
      </w:r>
    </w:p>
    <w:p w14:paraId="038E36FB" w14:textId="77777777" w:rsidR="004349D1" w:rsidRPr="002C15C4" w:rsidRDefault="004349D1" w:rsidP="004349D1">
      <w:pPr>
        <w:tabs>
          <w:tab w:val="left" w:pos="990"/>
        </w:tabs>
        <w:jc w:val="both"/>
        <w:rPr>
          <w:b/>
          <w:sz w:val="22"/>
          <w:szCs w:val="22"/>
        </w:rPr>
      </w:pPr>
    </w:p>
    <w:p w14:paraId="01DFFF60" w14:textId="77777777" w:rsidR="004349D1" w:rsidRPr="002C15C4" w:rsidRDefault="004349D1" w:rsidP="004349D1">
      <w:pPr>
        <w:jc w:val="both"/>
        <w:rPr>
          <w:sz w:val="22"/>
          <w:szCs w:val="22"/>
        </w:rPr>
      </w:pPr>
      <w:r w:rsidRPr="002C15C4">
        <w:rPr>
          <w:sz w:val="22"/>
          <w:szCs w:val="22"/>
        </w:rPr>
        <w:t>If you have any additional concerns, please feel free to contact us.</w:t>
      </w:r>
    </w:p>
    <w:p w14:paraId="0954AC9A" w14:textId="77777777" w:rsidR="004349D1" w:rsidRPr="002C15C4" w:rsidRDefault="004349D1" w:rsidP="004349D1">
      <w:pPr>
        <w:widowControl/>
        <w:rPr>
          <w:sz w:val="22"/>
          <w:szCs w:val="22"/>
        </w:rPr>
      </w:pPr>
    </w:p>
    <w:p w14:paraId="106E4F62" w14:textId="77777777" w:rsidR="004349D1" w:rsidRPr="002C15C4" w:rsidRDefault="004349D1" w:rsidP="004349D1">
      <w:pPr>
        <w:widowControl/>
        <w:rPr>
          <w:sz w:val="22"/>
          <w:szCs w:val="22"/>
        </w:rPr>
      </w:pPr>
      <w:r w:rsidRPr="002C15C4">
        <w:rPr>
          <w:sz w:val="22"/>
          <w:szCs w:val="22"/>
        </w:rPr>
        <w:t>Sincerely,</w:t>
      </w:r>
    </w:p>
    <w:p w14:paraId="72E81844" w14:textId="77777777" w:rsidR="004349D1" w:rsidRPr="002C15C4" w:rsidRDefault="004349D1" w:rsidP="004349D1">
      <w:pPr>
        <w:widowControl/>
        <w:rPr>
          <w:sz w:val="22"/>
          <w:szCs w:val="22"/>
        </w:rPr>
      </w:pPr>
    </w:p>
    <w:p w14:paraId="4CF7E327" w14:textId="77777777" w:rsidR="004349D1" w:rsidRPr="002C15C4" w:rsidRDefault="00161E6B" w:rsidP="004349D1">
      <w:pPr>
        <w:widowControl/>
        <w:jc w:val="both"/>
        <w:rPr>
          <w:sz w:val="22"/>
          <w:szCs w:val="22"/>
        </w:rPr>
      </w:pPr>
      <w:r w:rsidRPr="002C15C4">
        <w:rPr>
          <w:sz w:val="22"/>
          <w:szCs w:val="22"/>
        </w:rPr>
        <w:t>Voya</w:t>
      </w:r>
      <w:r w:rsidR="00E04786" w:rsidRPr="002C15C4">
        <w:rPr>
          <w:sz w:val="22"/>
          <w:szCs w:val="22"/>
        </w:rPr>
        <w:t xml:space="preserve"> QDRO Administration </w:t>
      </w:r>
    </w:p>
    <w:p w14:paraId="5CD23FEF" w14:textId="77777777" w:rsidR="004349D1" w:rsidRPr="002C15C4" w:rsidRDefault="004349D1" w:rsidP="004349D1">
      <w:pPr>
        <w:widowControl/>
        <w:rPr>
          <w:sz w:val="16"/>
          <w:szCs w:val="16"/>
        </w:rPr>
      </w:pPr>
    </w:p>
    <w:p w14:paraId="08EB9BD4" w14:textId="77777777" w:rsidR="004349D1" w:rsidRPr="002C15C4" w:rsidRDefault="004349D1" w:rsidP="004349D1">
      <w:pPr>
        <w:widowControl/>
      </w:pPr>
      <w:r w:rsidRPr="002C15C4">
        <w:t>Enclosure</w:t>
      </w:r>
    </w:p>
    <w:p w14:paraId="51C5CBFC" w14:textId="77777777" w:rsidR="004349D1" w:rsidRPr="002C15C4" w:rsidRDefault="004349D1" w:rsidP="004349D1">
      <w:pPr>
        <w:widowControl/>
      </w:pPr>
    </w:p>
    <w:p w14:paraId="2C2F76B0" w14:textId="77777777" w:rsidR="004349D1" w:rsidRPr="002C15C4" w:rsidRDefault="004349D1" w:rsidP="004349D1">
      <w:pPr>
        <w:widowControl/>
      </w:pPr>
      <w:r w:rsidRPr="002C15C4">
        <w:t>cc</w:t>
      </w:r>
      <w:proofErr w:type="gramStart"/>
      <w:r w:rsidRPr="002C15C4">
        <w:t xml:space="preserve">: </w:t>
      </w:r>
      <w:r w:rsidRPr="002C15C4">
        <w:tab/>
        <w:t>Participant</w:t>
      </w:r>
      <w:proofErr w:type="gramEnd"/>
    </w:p>
    <w:p w14:paraId="33E9063F" w14:textId="77777777" w:rsidR="004349D1" w:rsidRPr="002C15C4" w:rsidRDefault="004349D1" w:rsidP="004349D1">
      <w:pPr>
        <w:widowControl/>
        <w:ind w:firstLine="720"/>
      </w:pPr>
      <w:r w:rsidRPr="002C15C4">
        <w:t>Alternate Payee</w:t>
      </w:r>
    </w:p>
    <w:p w14:paraId="0DA15D3B" w14:textId="77777777" w:rsidR="004349D1" w:rsidRDefault="004349D1" w:rsidP="004349D1">
      <w:pPr>
        <w:widowControl/>
        <w:ind w:firstLine="720"/>
      </w:pPr>
      <w:r w:rsidRPr="002C15C4">
        <w:t>Attorney</w:t>
      </w:r>
      <w:r w:rsidRPr="00DA7BDF">
        <w:t xml:space="preserve">  </w:t>
      </w:r>
    </w:p>
    <w:p w14:paraId="028258B5" w14:textId="77777777" w:rsidR="004349D1" w:rsidRPr="006121EB" w:rsidRDefault="004349D1" w:rsidP="004349D1">
      <w:pPr>
        <w:widowControl/>
        <w:ind w:left="360"/>
        <w:rPr>
          <w:rFonts w:ascii="Arial" w:hAnsi="Arial"/>
          <w:b/>
          <w:sz w:val="24"/>
          <w:szCs w:val="24"/>
        </w:rPr>
      </w:pPr>
    </w:p>
    <w:p w14:paraId="5D91DB0A" w14:textId="77777777" w:rsidR="004349D1" w:rsidRPr="00965D48" w:rsidRDefault="004349D1" w:rsidP="004349D1">
      <w:pPr>
        <w:widowControl/>
        <w:rPr>
          <w:rFonts w:ascii="Arial" w:hAnsi="Arial"/>
          <w:b/>
          <w:sz w:val="22"/>
          <w:szCs w:val="22"/>
        </w:rPr>
      </w:pPr>
    </w:p>
    <w:p w14:paraId="3F8CECD2" w14:textId="77777777" w:rsidR="004349D1" w:rsidRPr="00965D48" w:rsidRDefault="004349D1" w:rsidP="000D780F">
      <w:pPr>
        <w:widowControl/>
        <w:jc w:val="center"/>
        <w:rPr>
          <w:rFonts w:ascii="Arial" w:hAnsi="Arial"/>
          <w:b/>
          <w:sz w:val="22"/>
          <w:szCs w:val="22"/>
        </w:rPr>
      </w:pPr>
    </w:p>
    <w:sectPr w:rsidR="004349D1" w:rsidRPr="00965D48" w:rsidSect="000B5A73">
      <w:headerReference w:type="even" r:id="rId9"/>
      <w:headerReference w:type="default" r:id="rId10"/>
      <w:footerReference w:type="even" r:id="rId11"/>
      <w:footerReference w:type="default" r:id="rId12"/>
      <w:headerReference w:type="first" r:id="rId13"/>
      <w:footerReference w:type="first" r:id="rId14"/>
      <w:endnotePr>
        <w:numFmt w:val="decimal"/>
      </w:endnotePr>
      <w:pgSz w:w="12240" w:h="15840"/>
      <w:pgMar w:top="374" w:right="1685" w:bottom="1354" w:left="1685" w:header="446"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43136" w14:textId="77777777" w:rsidR="00A64A4D" w:rsidRDefault="00A64A4D">
      <w:r>
        <w:separator/>
      </w:r>
    </w:p>
  </w:endnote>
  <w:endnote w:type="continuationSeparator" w:id="0">
    <w:p w14:paraId="7E8C5EF8" w14:textId="77777777" w:rsidR="00A64A4D" w:rsidRDefault="00A64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lbertus Medium">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aguet Script">
    <w:charset w:val="00"/>
    <w:family w:val="auto"/>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F1B2B" w14:textId="77777777" w:rsidR="00C450A9" w:rsidRDefault="00C450A9">
    <w:pPr>
      <w:pStyle w:val="Footer"/>
      <w:framePr w:wrap="auto" w:vAnchor="text" w:hAnchor="margin" w:xAlign="right" w:y="1"/>
      <w:widowControl/>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D7240F9" w14:textId="77777777" w:rsidR="00C450A9" w:rsidRDefault="00C450A9">
    <w:pPr>
      <w:pStyle w:val="Footer"/>
      <w:widowControl/>
      <w:ind w:right="360"/>
    </w:pPr>
  </w:p>
  <w:p w14:paraId="33337024" w14:textId="77777777" w:rsidR="00C450A9" w:rsidRDefault="00C450A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tblBorders>
      <w:tblLayout w:type="fixed"/>
      <w:tblLook w:val="0000" w:firstRow="0" w:lastRow="0" w:firstColumn="0" w:lastColumn="0" w:noHBand="0" w:noVBand="0"/>
    </w:tblPr>
    <w:tblGrid>
      <w:gridCol w:w="10098"/>
    </w:tblGrid>
    <w:tr w:rsidR="00C450A9" w14:paraId="2F1E1EE7" w14:textId="77777777">
      <w:tc>
        <w:tcPr>
          <w:tcW w:w="10098" w:type="dxa"/>
        </w:tcPr>
        <w:p w14:paraId="62D56204" w14:textId="77777777" w:rsidR="00C450A9" w:rsidRDefault="00C450A9" w:rsidP="00D64587">
          <w:pPr>
            <w:pStyle w:val="Footer"/>
            <w:widowControl/>
            <w:tabs>
              <w:tab w:val="clear" w:pos="4320"/>
              <w:tab w:val="clear" w:pos="8640"/>
              <w:tab w:val="center" w:pos="4950"/>
              <w:tab w:val="right" w:pos="9360"/>
            </w:tabs>
            <w:ind w:right="360"/>
          </w:pPr>
          <w:r>
            <w:rPr>
              <w:sz w:val="16"/>
            </w:rPr>
            <w:tab/>
          </w:r>
          <w:r>
            <w:rPr>
              <w:sz w:val="16"/>
            </w:rPr>
            <w:tab/>
          </w:r>
        </w:p>
      </w:tc>
    </w:tr>
  </w:tbl>
  <w:p w14:paraId="31944987" w14:textId="77777777" w:rsidR="00C450A9" w:rsidRDefault="00C450A9">
    <w:pPr>
      <w:pStyle w:val="Footer"/>
      <w:widowControl/>
      <w:tabs>
        <w:tab w:val="clear" w:pos="4320"/>
        <w:tab w:val="clear" w:pos="8640"/>
        <w:tab w:val="center" w:pos="4950"/>
        <w:tab w:val="right" w:pos="9090"/>
      </w:tabs>
      <w:ind w:right="360"/>
      <w:rPr>
        <w:sz w:val="16"/>
      </w:rPr>
    </w:pPr>
    <w:r>
      <w:rPr>
        <w:sz w:val="16"/>
      </w:rPr>
      <w:tab/>
    </w:r>
  </w:p>
  <w:p w14:paraId="20D59012" w14:textId="77777777" w:rsidR="00C450A9" w:rsidRDefault="00C450A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2A8DE" w14:textId="77777777" w:rsidR="00C450A9" w:rsidRDefault="00C450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CFF68" w14:textId="77777777" w:rsidR="00A64A4D" w:rsidRDefault="00A64A4D">
      <w:r>
        <w:separator/>
      </w:r>
    </w:p>
  </w:footnote>
  <w:footnote w:type="continuationSeparator" w:id="0">
    <w:p w14:paraId="7576ADD2" w14:textId="77777777" w:rsidR="00A64A4D" w:rsidRDefault="00A64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60765" w14:textId="77777777" w:rsidR="00C450A9" w:rsidRDefault="00C450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1136F" w14:textId="77777777" w:rsidR="00C450A9" w:rsidRDefault="00C450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C09A5" w14:textId="77777777" w:rsidR="00C450A9" w:rsidRDefault="00C45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3"/>
    <w:multiLevelType w:val="multilevel"/>
    <w:tmpl w:val="04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62"/>
        </w:tabs>
        <w:ind w:left="106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A"/>
    <w:multiLevelType w:val="singleLevel"/>
    <w:tmpl w:val="0409000F"/>
    <w:lvl w:ilvl="0">
      <w:start w:val="1"/>
      <w:numFmt w:val="decimal"/>
      <w:lvlText w:val="%1."/>
      <w:lvlJc w:val="left"/>
      <w:pPr>
        <w:ind w:left="360" w:hanging="360"/>
      </w:pPr>
      <w:rPr>
        <w:rFonts w:cs="Times New Roman" w:hint="eastAsia"/>
      </w:rPr>
    </w:lvl>
  </w:abstractNum>
  <w:abstractNum w:abstractNumId="3" w15:restartNumberingAfterBreak="0">
    <w:nsid w:val="00000010"/>
    <w:multiLevelType w:val="multilevel"/>
    <w:tmpl w:val="04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1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000402"/>
    <w:multiLevelType w:val="multilevel"/>
    <w:tmpl w:val="00000885"/>
    <w:lvl w:ilvl="0">
      <w:start w:val="1"/>
      <w:numFmt w:val="decimal"/>
      <w:lvlText w:val="%1."/>
      <w:lvlJc w:val="left"/>
      <w:pPr>
        <w:ind w:left="480" w:hanging="360"/>
      </w:pPr>
      <w:rPr>
        <w:rFonts w:ascii="Times New Roman" w:hAnsi="Times New Roman" w:cs="Times New Roman"/>
        <w:b/>
        <w:bCs/>
        <w:w w:val="99"/>
        <w:sz w:val="22"/>
        <w:szCs w:val="22"/>
      </w:rPr>
    </w:lvl>
    <w:lvl w:ilvl="1">
      <w:start w:val="1"/>
      <w:numFmt w:val="decimal"/>
      <w:lvlText w:val="%1.%2."/>
      <w:lvlJc w:val="left"/>
      <w:pPr>
        <w:ind w:left="1182" w:hanging="432"/>
      </w:pPr>
      <w:rPr>
        <w:rFonts w:ascii="Times New Roman" w:hAnsi="Times New Roman" w:cs="Times New Roman"/>
        <w:b/>
        <w:bCs/>
        <w:w w:val="99"/>
        <w:sz w:val="22"/>
        <w:szCs w:val="22"/>
      </w:rPr>
    </w:lvl>
    <w:lvl w:ilvl="2">
      <w:numFmt w:val="bullet"/>
      <w:lvlText w:val="•"/>
      <w:lvlJc w:val="left"/>
      <w:pPr>
        <w:ind w:left="2035" w:hanging="432"/>
      </w:pPr>
    </w:lvl>
    <w:lvl w:ilvl="3">
      <w:numFmt w:val="bullet"/>
      <w:lvlText w:val="•"/>
      <w:lvlJc w:val="left"/>
      <w:pPr>
        <w:ind w:left="2891" w:hanging="432"/>
      </w:pPr>
    </w:lvl>
    <w:lvl w:ilvl="4">
      <w:numFmt w:val="bullet"/>
      <w:lvlText w:val="•"/>
      <w:lvlJc w:val="left"/>
      <w:pPr>
        <w:ind w:left="3746" w:hanging="432"/>
      </w:pPr>
    </w:lvl>
    <w:lvl w:ilvl="5">
      <w:numFmt w:val="bullet"/>
      <w:lvlText w:val="•"/>
      <w:lvlJc w:val="left"/>
      <w:pPr>
        <w:ind w:left="4602" w:hanging="432"/>
      </w:pPr>
    </w:lvl>
    <w:lvl w:ilvl="6">
      <w:numFmt w:val="bullet"/>
      <w:lvlText w:val="•"/>
      <w:lvlJc w:val="left"/>
      <w:pPr>
        <w:ind w:left="5457" w:hanging="432"/>
      </w:pPr>
    </w:lvl>
    <w:lvl w:ilvl="7">
      <w:numFmt w:val="bullet"/>
      <w:lvlText w:val="•"/>
      <w:lvlJc w:val="left"/>
      <w:pPr>
        <w:ind w:left="6313" w:hanging="432"/>
      </w:pPr>
    </w:lvl>
    <w:lvl w:ilvl="8">
      <w:numFmt w:val="bullet"/>
      <w:lvlText w:val="•"/>
      <w:lvlJc w:val="left"/>
      <w:pPr>
        <w:ind w:left="7168" w:hanging="432"/>
      </w:pPr>
    </w:lvl>
  </w:abstractNum>
  <w:abstractNum w:abstractNumId="6" w15:restartNumberingAfterBreak="0">
    <w:nsid w:val="00000403"/>
    <w:multiLevelType w:val="multilevel"/>
    <w:tmpl w:val="00000886"/>
    <w:lvl w:ilvl="0">
      <w:start w:val="1"/>
      <w:numFmt w:val="decimal"/>
      <w:lvlText w:val="%1."/>
      <w:lvlJc w:val="left"/>
      <w:pPr>
        <w:ind w:left="839" w:hanging="360"/>
      </w:pPr>
      <w:rPr>
        <w:rFonts w:ascii="Times New Roman" w:hAnsi="Times New Roman" w:cs="Times New Roman"/>
        <w:b w:val="0"/>
        <w:bCs w:val="0"/>
        <w:w w:val="99"/>
        <w:sz w:val="22"/>
        <w:szCs w:val="22"/>
      </w:rPr>
    </w:lvl>
    <w:lvl w:ilvl="1">
      <w:numFmt w:val="bullet"/>
      <w:lvlText w:val="•"/>
      <w:lvlJc w:val="left"/>
      <w:pPr>
        <w:ind w:left="1644" w:hanging="360"/>
      </w:pPr>
    </w:lvl>
    <w:lvl w:ilvl="2">
      <w:numFmt w:val="bullet"/>
      <w:lvlText w:val="•"/>
      <w:lvlJc w:val="left"/>
      <w:pPr>
        <w:ind w:left="2448" w:hanging="360"/>
      </w:pPr>
    </w:lvl>
    <w:lvl w:ilvl="3">
      <w:numFmt w:val="bullet"/>
      <w:lvlText w:val="•"/>
      <w:lvlJc w:val="left"/>
      <w:pPr>
        <w:ind w:left="3252" w:hanging="360"/>
      </w:pPr>
    </w:lvl>
    <w:lvl w:ilvl="4">
      <w:numFmt w:val="bullet"/>
      <w:lvlText w:val="•"/>
      <w:lvlJc w:val="left"/>
      <w:pPr>
        <w:ind w:left="4056" w:hanging="360"/>
      </w:pPr>
    </w:lvl>
    <w:lvl w:ilvl="5">
      <w:numFmt w:val="bullet"/>
      <w:lvlText w:val="•"/>
      <w:lvlJc w:val="left"/>
      <w:pPr>
        <w:ind w:left="4860" w:hanging="360"/>
      </w:pPr>
    </w:lvl>
    <w:lvl w:ilvl="6">
      <w:numFmt w:val="bullet"/>
      <w:lvlText w:val="•"/>
      <w:lvlJc w:val="left"/>
      <w:pPr>
        <w:ind w:left="5664" w:hanging="360"/>
      </w:pPr>
    </w:lvl>
    <w:lvl w:ilvl="7">
      <w:numFmt w:val="bullet"/>
      <w:lvlText w:val="•"/>
      <w:lvlJc w:val="left"/>
      <w:pPr>
        <w:ind w:left="6468" w:hanging="360"/>
      </w:pPr>
    </w:lvl>
    <w:lvl w:ilvl="8">
      <w:numFmt w:val="bullet"/>
      <w:lvlText w:val="•"/>
      <w:lvlJc w:val="left"/>
      <w:pPr>
        <w:ind w:left="7272" w:hanging="360"/>
      </w:pPr>
    </w:lvl>
  </w:abstractNum>
  <w:abstractNum w:abstractNumId="7" w15:restartNumberingAfterBreak="0">
    <w:nsid w:val="00000404"/>
    <w:multiLevelType w:val="multilevel"/>
    <w:tmpl w:val="00000887"/>
    <w:lvl w:ilvl="0">
      <w:start w:val="1"/>
      <w:numFmt w:val="decimal"/>
      <w:lvlText w:val="%1."/>
      <w:lvlJc w:val="left"/>
      <w:pPr>
        <w:ind w:left="1200" w:hanging="360"/>
      </w:pPr>
      <w:rPr>
        <w:rFonts w:ascii="Times New Roman" w:hAnsi="Times New Roman" w:cs="Times New Roman"/>
        <w:b/>
        <w:bCs/>
        <w:w w:val="99"/>
        <w:sz w:val="22"/>
        <w:szCs w:val="22"/>
      </w:rPr>
    </w:lvl>
    <w:lvl w:ilvl="1">
      <w:numFmt w:val="bullet"/>
      <w:lvlText w:val="•"/>
      <w:lvlJc w:val="left"/>
      <w:pPr>
        <w:ind w:left="1968" w:hanging="360"/>
      </w:pPr>
    </w:lvl>
    <w:lvl w:ilvl="2">
      <w:numFmt w:val="bullet"/>
      <w:lvlText w:val="•"/>
      <w:lvlJc w:val="left"/>
      <w:pPr>
        <w:ind w:left="2736" w:hanging="360"/>
      </w:pPr>
    </w:lvl>
    <w:lvl w:ilvl="3">
      <w:numFmt w:val="bullet"/>
      <w:lvlText w:val="•"/>
      <w:lvlJc w:val="left"/>
      <w:pPr>
        <w:ind w:left="3504" w:hanging="360"/>
      </w:pPr>
    </w:lvl>
    <w:lvl w:ilvl="4">
      <w:numFmt w:val="bullet"/>
      <w:lvlText w:val="•"/>
      <w:lvlJc w:val="left"/>
      <w:pPr>
        <w:ind w:left="4272" w:hanging="360"/>
      </w:pPr>
    </w:lvl>
    <w:lvl w:ilvl="5">
      <w:numFmt w:val="bullet"/>
      <w:lvlText w:val="•"/>
      <w:lvlJc w:val="left"/>
      <w:pPr>
        <w:ind w:left="5040" w:hanging="360"/>
      </w:pPr>
    </w:lvl>
    <w:lvl w:ilvl="6">
      <w:numFmt w:val="bullet"/>
      <w:lvlText w:val="•"/>
      <w:lvlJc w:val="left"/>
      <w:pPr>
        <w:ind w:left="5808" w:hanging="360"/>
      </w:pPr>
    </w:lvl>
    <w:lvl w:ilvl="7">
      <w:numFmt w:val="bullet"/>
      <w:lvlText w:val="•"/>
      <w:lvlJc w:val="left"/>
      <w:pPr>
        <w:ind w:left="6576" w:hanging="360"/>
      </w:pPr>
    </w:lvl>
    <w:lvl w:ilvl="8">
      <w:numFmt w:val="bullet"/>
      <w:lvlText w:val="•"/>
      <w:lvlJc w:val="left"/>
      <w:pPr>
        <w:ind w:left="7344" w:hanging="360"/>
      </w:pPr>
    </w:lvl>
  </w:abstractNum>
  <w:abstractNum w:abstractNumId="8" w15:restartNumberingAfterBreak="0">
    <w:nsid w:val="00000405"/>
    <w:multiLevelType w:val="multilevel"/>
    <w:tmpl w:val="00000888"/>
    <w:lvl w:ilvl="0">
      <w:start w:val="2"/>
      <w:numFmt w:val="decimal"/>
      <w:lvlText w:val="%1."/>
      <w:lvlJc w:val="left"/>
      <w:pPr>
        <w:ind w:left="480" w:hanging="360"/>
      </w:pPr>
      <w:rPr>
        <w:rFonts w:ascii="Times New Roman" w:hAnsi="Times New Roman" w:cs="Times New Roman"/>
        <w:b/>
        <w:bCs/>
        <w:w w:val="99"/>
        <w:sz w:val="22"/>
        <w:szCs w:val="22"/>
      </w:rPr>
    </w:lvl>
    <w:lvl w:ilvl="1">
      <w:start w:val="1"/>
      <w:numFmt w:val="decimal"/>
      <w:lvlText w:val="%1.%2."/>
      <w:lvlJc w:val="left"/>
      <w:pPr>
        <w:ind w:left="1181" w:hanging="432"/>
      </w:pPr>
      <w:rPr>
        <w:rFonts w:ascii="Times New Roman" w:hAnsi="Times New Roman" w:cs="Times New Roman"/>
        <w:b/>
        <w:bCs/>
        <w:w w:val="99"/>
        <w:sz w:val="22"/>
        <w:szCs w:val="22"/>
      </w:rPr>
    </w:lvl>
    <w:lvl w:ilvl="2">
      <w:numFmt w:val="bullet"/>
      <w:lvlText w:val=""/>
      <w:lvlJc w:val="left"/>
      <w:pPr>
        <w:ind w:left="1559" w:hanging="360"/>
      </w:pPr>
      <w:rPr>
        <w:rFonts w:ascii="Symbol" w:hAnsi="Symbol"/>
        <w:b w:val="0"/>
        <w:w w:val="99"/>
        <w:sz w:val="22"/>
      </w:rPr>
    </w:lvl>
    <w:lvl w:ilvl="3">
      <w:numFmt w:val="bullet"/>
      <w:lvlText w:val="•"/>
      <w:lvlJc w:val="left"/>
      <w:pPr>
        <w:ind w:left="2475" w:hanging="360"/>
      </w:pPr>
    </w:lvl>
    <w:lvl w:ilvl="4">
      <w:numFmt w:val="bullet"/>
      <w:lvlText w:val="•"/>
      <w:lvlJc w:val="left"/>
      <w:pPr>
        <w:ind w:left="3390" w:hanging="360"/>
      </w:pPr>
    </w:lvl>
    <w:lvl w:ilvl="5">
      <w:numFmt w:val="bullet"/>
      <w:lvlText w:val="•"/>
      <w:lvlJc w:val="left"/>
      <w:pPr>
        <w:ind w:left="4305" w:hanging="360"/>
      </w:pPr>
    </w:lvl>
    <w:lvl w:ilvl="6">
      <w:numFmt w:val="bullet"/>
      <w:lvlText w:val="•"/>
      <w:lvlJc w:val="left"/>
      <w:pPr>
        <w:ind w:left="5220" w:hanging="360"/>
      </w:pPr>
    </w:lvl>
    <w:lvl w:ilvl="7">
      <w:numFmt w:val="bullet"/>
      <w:lvlText w:val="•"/>
      <w:lvlJc w:val="left"/>
      <w:pPr>
        <w:ind w:left="6135" w:hanging="360"/>
      </w:pPr>
    </w:lvl>
    <w:lvl w:ilvl="8">
      <w:numFmt w:val="bullet"/>
      <w:lvlText w:val="•"/>
      <w:lvlJc w:val="left"/>
      <w:pPr>
        <w:ind w:left="7050" w:hanging="360"/>
      </w:pPr>
    </w:lvl>
  </w:abstractNum>
  <w:abstractNum w:abstractNumId="9" w15:restartNumberingAfterBreak="0">
    <w:nsid w:val="00000406"/>
    <w:multiLevelType w:val="multilevel"/>
    <w:tmpl w:val="00000889"/>
    <w:lvl w:ilvl="0">
      <w:start w:val="1"/>
      <w:numFmt w:val="decimal"/>
      <w:lvlText w:val="%1."/>
      <w:lvlJc w:val="left"/>
      <w:pPr>
        <w:ind w:left="1559" w:hanging="360"/>
      </w:pPr>
      <w:rPr>
        <w:rFonts w:ascii="Times New Roman" w:hAnsi="Times New Roman" w:cs="Times New Roman"/>
        <w:b w:val="0"/>
        <w:bCs w:val="0"/>
        <w:w w:val="99"/>
        <w:sz w:val="22"/>
        <w:szCs w:val="22"/>
      </w:rPr>
    </w:lvl>
    <w:lvl w:ilvl="1">
      <w:numFmt w:val="bullet"/>
      <w:lvlText w:val="•"/>
      <w:lvlJc w:val="left"/>
      <w:pPr>
        <w:ind w:left="2292" w:hanging="360"/>
      </w:pPr>
    </w:lvl>
    <w:lvl w:ilvl="2">
      <w:numFmt w:val="bullet"/>
      <w:lvlText w:val="•"/>
      <w:lvlJc w:val="left"/>
      <w:pPr>
        <w:ind w:left="3024" w:hanging="360"/>
      </w:pPr>
    </w:lvl>
    <w:lvl w:ilvl="3">
      <w:numFmt w:val="bullet"/>
      <w:lvlText w:val="•"/>
      <w:lvlJc w:val="left"/>
      <w:pPr>
        <w:ind w:left="3756" w:hanging="360"/>
      </w:pPr>
    </w:lvl>
    <w:lvl w:ilvl="4">
      <w:numFmt w:val="bullet"/>
      <w:lvlText w:val="•"/>
      <w:lvlJc w:val="left"/>
      <w:pPr>
        <w:ind w:left="4488" w:hanging="360"/>
      </w:pPr>
    </w:lvl>
    <w:lvl w:ilvl="5">
      <w:numFmt w:val="bullet"/>
      <w:lvlText w:val="•"/>
      <w:lvlJc w:val="left"/>
      <w:pPr>
        <w:ind w:left="5220" w:hanging="360"/>
      </w:pPr>
    </w:lvl>
    <w:lvl w:ilvl="6">
      <w:numFmt w:val="bullet"/>
      <w:lvlText w:val="•"/>
      <w:lvlJc w:val="left"/>
      <w:pPr>
        <w:ind w:left="5952" w:hanging="360"/>
      </w:pPr>
    </w:lvl>
    <w:lvl w:ilvl="7">
      <w:numFmt w:val="bullet"/>
      <w:lvlText w:val="•"/>
      <w:lvlJc w:val="left"/>
      <w:pPr>
        <w:ind w:left="6684" w:hanging="360"/>
      </w:pPr>
    </w:lvl>
    <w:lvl w:ilvl="8">
      <w:numFmt w:val="bullet"/>
      <w:lvlText w:val="•"/>
      <w:lvlJc w:val="left"/>
      <w:pPr>
        <w:ind w:left="7416" w:hanging="360"/>
      </w:pPr>
    </w:lvl>
  </w:abstractNum>
  <w:abstractNum w:abstractNumId="10" w15:restartNumberingAfterBreak="0">
    <w:nsid w:val="00000407"/>
    <w:multiLevelType w:val="multilevel"/>
    <w:tmpl w:val="0000088A"/>
    <w:lvl w:ilvl="0">
      <w:start w:val="1"/>
      <w:numFmt w:val="lowerLetter"/>
      <w:lvlText w:val="(%1)"/>
      <w:lvlJc w:val="left"/>
      <w:pPr>
        <w:ind w:left="840" w:hanging="360"/>
      </w:pPr>
      <w:rPr>
        <w:rFonts w:ascii="Arial" w:hAnsi="Arial" w:cs="Arial"/>
        <w:b w:val="0"/>
        <w:bCs w:val="0"/>
        <w:w w:val="100"/>
        <w:sz w:val="20"/>
        <w:szCs w:val="20"/>
      </w:rPr>
    </w:lvl>
    <w:lvl w:ilvl="1">
      <w:start w:val="1"/>
      <w:numFmt w:val="lowerLetter"/>
      <w:lvlText w:val="(%2)"/>
      <w:lvlJc w:val="left"/>
      <w:pPr>
        <w:ind w:left="1200" w:hanging="361"/>
      </w:pPr>
      <w:rPr>
        <w:rFonts w:ascii="Arial" w:hAnsi="Arial" w:cs="Arial"/>
        <w:b w:val="0"/>
        <w:bCs w:val="0"/>
        <w:w w:val="100"/>
        <w:sz w:val="20"/>
        <w:szCs w:val="20"/>
      </w:rPr>
    </w:lvl>
    <w:lvl w:ilvl="2">
      <w:numFmt w:val="bullet"/>
      <w:lvlText w:val="•"/>
      <w:lvlJc w:val="left"/>
      <w:pPr>
        <w:ind w:left="2053" w:hanging="361"/>
      </w:pPr>
    </w:lvl>
    <w:lvl w:ilvl="3">
      <w:numFmt w:val="bullet"/>
      <w:lvlText w:val="•"/>
      <w:lvlJc w:val="left"/>
      <w:pPr>
        <w:ind w:left="2906" w:hanging="361"/>
      </w:pPr>
    </w:lvl>
    <w:lvl w:ilvl="4">
      <w:numFmt w:val="bullet"/>
      <w:lvlText w:val="•"/>
      <w:lvlJc w:val="left"/>
      <w:pPr>
        <w:ind w:left="3760" w:hanging="361"/>
      </w:pPr>
    </w:lvl>
    <w:lvl w:ilvl="5">
      <w:numFmt w:val="bullet"/>
      <w:lvlText w:val="•"/>
      <w:lvlJc w:val="left"/>
      <w:pPr>
        <w:ind w:left="4613" w:hanging="361"/>
      </w:pPr>
    </w:lvl>
    <w:lvl w:ilvl="6">
      <w:numFmt w:val="bullet"/>
      <w:lvlText w:val="•"/>
      <w:lvlJc w:val="left"/>
      <w:pPr>
        <w:ind w:left="5466" w:hanging="361"/>
      </w:pPr>
    </w:lvl>
    <w:lvl w:ilvl="7">
      <w:numFmt w:val="bullet"/>
      <w:lvlText w:val="•"/>
      <w:lvlJc w:val="left"/>
      <w:pPr>
        <w:ind w:left="6320" w:hanging="361"/>
      </w:pPr>
    </w:lvl>
    <w:lvl w:ilvl="8">
      <w:numFmt w:val="bullet"/>
      <w:lvlText w:val="•"/>
      <w:lvlJc w:val="left"/>
      <w:pPr>
        <w:ind w:left="7173" w:hanging="361"/>
      </w:pPr>
    </w:lvl>
  </w:abstractNum>
  <w:abstractNum w:abstractNumId="11" w15:restartNumberingAfterBreak="0">
    <w:nsid w:val="068C52D6"/>
    <w:multiLevelType w:val="multilevel"/>
    <w:tmpl w:val="B6128764"/>
    <w:lvl w:ilvl="0">
      <w:start w:val="8"/>
      <w:numFmt w:val="upperRoman"/>
      <w:lvlText w:val="%1."/>
      <w:lvlJc w:val="left"/>
      <w:pPr>
        <w:tabs>
          <w:tab w:val="num" w:pos="720"/>
        </w:tabs>
        <w:ind w:left="720" w:hanging="720"/>
      </w:pPr>
      <w:rPr>
        <w:rFonts w:hint="default"/>
      </w:rPr>
    </w:lvl>
    <w:lvl w:ilvl="1">
      <w:start w:val="1"/>
      <w:numFmt w:val="upperLetter"/>
      <w:lvlText w:val="%2."/>
      <w:lvlJc w:val="left"/>
      <w:pPr>
        <w:tabs>
          <w:tab w:val="num" w:pos="1440"/>
        </w:tabs>
        <w:ind w:left="1440" w:hanging="360"/>
      </w:pPr>
      <w:rPr>
        <w:rFonts w:hint="default"/>
      </w:rPr>
    </w:lvl>
    <w:lvl w:ilvl="2">
      <w:start w:val="3"/>
      <w:numFmt w:val="upperRoman"/>
      <w:lvlText w:val="%3."/>
      <w:lvlJc w:val="right"/>
      <w:pPr>
        <w:tabs>
          <w:tab w:val="num" w:pos="2160"/>
        </w:tabs>
        <w:ind w:left="2160" w:hanging="180"/>
      </w:pPr>
      <w:rPr>
        <w:rFonts w:hint="default"/>
      </w:rPr>
    </w:lvl>
    <w:lvl w:ilvl="3">
      <w:start w:val="1"/>
      <w:numFmt w:val="upperLetter"/>
      <w:lvlText w:val="%4."/>
      <w:lvlJc w:val="left"/>
      <w:pPr>
        <w:tabs>
          <w:tab w:val="num" w:pos="3240"/>
        </w:tabs>
        <w:ind w:left="3240" w:hanging="720"/>
      </w:pPr>
      <w:rPr>
        <w:rFonts w:hint="default"/>
      </w:rPr>
    </w:lvl>
    <w:lvl w:ilvl="4">
      <w:start w:val="2"/>
      <w:numFmt w:val="decimal"/>
      <w:lvlText w:val="%5."/>
      <w:lvlJc w:val="left"/>
      <w:pPr>
        <w:tabs>
          <w:tab w:val="num" w:pos="3960"/>
        </w:tabs>
        <w:ind w:left="3960" w:hanging="72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09827EF2"/>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15:restartNumberingAfterBreak="0">
    <w:nsid w:val="0E9062AE"/>
    <w:multiLevelType w:val="multilevel"/>
    <w:tmpl w:val="DF30C3E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4" w15:restartNumberingAfterBreak="0">
    <w:nsid w:val="115935AF"/>
    <w:multiLevelType w:val="multilevel"/>
    <w:tmpl w:val="5306793E"/>
    <w:lvl w:ilvl="0">
      <w:start w:val="3"/>
      <w:numFmt w:val="upperRoman"/>
      <w:lvlText w:val="%1."/>
      <w:lvlJc w:val="right"/>
      <w:pPr>
        <w:tabs>
          <w:tab w:val="num" w:pos="720"/>
        </w:tabs>
        <w:ind w:left="720" w:hanging="180"/>
      </w:pPr>
    </w:lvl>
    <w:lvl w:ilvl="1">
      <w:start w:val="1"/>
      <w:numFmt w:val="upperLetter"/>
      <w:lvlText w:val="%2."/>
      <w:lvlJc w:val="left"/>
      <w:pPr>
        <w:tabs>
          <w:tab w:val="num" w:pos="1440"/>
        </w:tabs>
        <w:ind w:left="1440" w:hanging="360"/>
      </w:pPr>
    </w:lvl>
    <w:lvl w:ilvl="2">
      <w:start w:val="3"/>
      <w:numFmt w:val="upperRoman"/>
      <w:lvlText w:val="%3."/>
      <w:lvlJc w:val="right"/>
      <w:pPr>
        <w:tabs>
          <w:tab w:val="num" w:pos="2160"/>
        </w:tabs>
        <w:ind w:left="2160" w:hanging="180"/>
      </w:pPr>
      <w:rPr>
        <w:rFonts w:hint="default"/>
      </w:rPr>
    </w:lvl>
    <w:lvl w:ilvl="3">
      <w:start w:val="1"/>
      <w:numFmt w:val="upperLetter"/>
      <w:lvlText w:val="%4."/>
      <w:lvlJc w:val="left"/>
      <w:pPr>
        <w:tabs>
          <w:tab w:val="num" w:pos="3240"/>
        </w:tabs>
        <w:ind w:left="3240" w:hanging="720"/>
      </w:pPr>
      <w:rPr>
        <w:rFonts w:hint="default"/>
      </w:rPr>
    </w:lvl>
    <w:lvl w:ilvl="4">
      <w:start w:val="2"/>
      <w:numFmt w:val="decimal"/>
      <w:lvlText w:val="%5."/>
      <w:lvlJc w:val="left"/>
      <w:pPr>
        <w:tabs>
          <w:tab w:val="num" w:pos="3960"/>
        </w:tabs>
        <w:ind w:left="3960" w:hanging="72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38A47F2"/>
    <w:multiLevelType w:val="singleLevel"/>
    <w:tmpl w:val="AB963248"/>
    <w:lvl w:ilvl="0">
      <w:start w:val="1"/>
      <w:numFmt w:val="upperLetter"/>
      <w:lvlText w:val="%1."/>
      <w:lvlJc w:val="left"/>
      <w:pPr>
        <w:tabs>
          <w:tab w:val="num" w:pos="1080"/>
        </w:tabs>
        <w:ind w:left="1080" w:hanging="360"/>
      </w:pPr>
      <w:rPr>
        <w:rFonts w:hint="default"/>
      </w:rPr>
    </w:lvl>
  </w:abstractNum>
  <w:abstractNum w:abstractNumId="16" w15:restartNumberingAfterBreak="0">
    <w:nsid w:val="15B44B1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8F52B16"/>
    <w:multiLevelType w:val="multilevel"/>
    <w:tmpl w:val="EAC2A732"/>
    <w:lvl w:ilvl="0">
      <w:start w:val="1"/>
      <w:numFmt w:val="decimal"/>
      <w:lvlText w:val="%1"/>
      <w:lvlJc w:val="left"/>
      <w:pPr>
        <w:ind w:left="360" w:hanging="360"/>
      </w:pPr>
      <w:rPr>
        <w:rFonts w:hint="default"/>
        <w:b w:val="0"/>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8" w15:restartNumberingAfterBreak="0">
    <w:nsid w:val="2195122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3F22B66"/>
    <w:multiLevelType w:val="singleLevel"/>
    <w:tmpl w:val="054EE49E"/>
    <w:lvl w:ilvl="0">
      <w:start w:val="1"/>
      <w:numFmt w:val="decimal"/>
      <w:lvlText w:val="%1."/>
      <w:lvlJc w:val="left"/>
      <w:pPr>
        <w:tabs>
          <w:tab w:val="num" w:pos="360"/>
        </w:tabs>
        <w:ind w:left="360" w:hanging="360"/>
      </w:pPr>
      <w:rPr>
        <w:rFonts w:ascii="Times New Roman Bold" w:hAnsi="Times New Roman Bold" w:hint="default"/>
        <w:b/>
        <w:i w:val="0"/>
        <w:sz w:val="22"/>
      </w:rPr>
    </w:lvl>
  </w:abstractNum>
  <w:abstractNum w:abstractNumId="20" w15:restartNumberingAfterBreak="0">
    <w:nsid w:val="250E342C"/>
    <w:multiLevelType w:val="multilevel"/>
    <w:tmpl w:val="6C72DC2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25881441"/>
    <w:multiLevelType w:val="multilevel"/>
    <w:tmpl w:val="686209C8"/>
    <w:lvl w:ilvl="0">
      <w:start w:val="5"/>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26136F9D"/>
    <w:multiLevelType w:val="singleLevel"/>
    <w:tmpl w:val="04090019"/>
    <w:lvl w:ilvl="0">
      <w:start w:val="1"/>
      <w:numFmt w:val="lowerLetter"/>
      <w:lvlText w:val="(%1)"/>
      <w:lvlJc w:val="left"/>
      <w:pPr>
        <w:tabs>
          <w:tab w:val="num" w:pos="360"/>
        </w:tabs>
        <w:ind w:left="360" w:hanging="360"/>
      </w:pPr>
    </w:lvl>
  </w:abstractNum>
  <w:abstractNum w:abstractNumId="23" w15:restartNumberingAfterBreak="0">
    <w:nsid w:val="288C3607"/>
    <w:multiLevelType w:val="singleLevel"/>
    <w:tmpl w:val="C4988FAC"/>
    <w:lvl w:ilvl="0">
      <w:start w:val="1"/>
      <w:numFmt w:val="bullet"/>
      <w:lvlText w:val=""/>
      <w:lvlJc w:val="left"/>
      <w:pPr>
        <w:tabs>
          <w:tab w:val="num" w:pos="360"/>
        </w:tabs>
        <w:ind w:left="360" w:hanging="360"/>
      </w:pPr>
      <w:rPr>
        <w:rFonts w:ascii="Wingdings" w:hAnsi="Wingdings" w:hint="default"/>
        <w:sz w:val="16"/>
      </w:rPr>
    </w:lvl>
  </w:abstractNum>
  <w:abstractNum w:abstractNumId="24" w15:restartNumberingAfterBreak="0">
    <w:nsid w:val="2B9935FE"/>
    <w:multiLevelType w:val="hybridMultilevel"/>
    <w:tmpl w:val="0E043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C1E43C4"/>
    <w:multiLevelType w:val="hybridMultilevel"/>
    <w:tmpl w:val="145EC552"/>
    <w:lvl w:ilvl="0" w:tplc="DC7C2B44">
      <w:start w:val="2"/>
      <w:numFmt w:val="upperLetter"/>
      <w:lvlText w:val="%1."/>
      <w:lvlJc w:val="left"/>
      <w:pPr>
        <w:tabs>
          <w:tab w:val="num" w:pos="1305"/>
        </w:tabs>
        <w:ind w:left="1305" w:hanging="360"/>
      </w:pPr>
      <w:rPr>
        <w:rFonts w:hint="default"/>
      </w:rPr>
    </w:lvl>
    <w:lvl w:ilvl="1" w:tplc="04090019">
      <w:start w:val="1"/>
      <w:numFmt w:val="lowerLetter"/>
      <w:lvlText w:val="%2."/>
      <w:lvlJc w:val="left"/>
      <w:pPr>
        <w:tabs>
          <w:tab w:val="num" w:pos="2025"/>
        </w:tabs>
        <w:ind w:left="2025" w:hanging="360"/>
      </w:pPr>
    </w:lvl>
    <w:lvl w:ilvl="2" w:tplc="0409001B" w:tentative="1">
      <w:start w:val="1"/>
      <w:numFmt w:val="lowerRoman"/>
      <w:lvlText w:val="%3."/>
      <w:lvlJc w:val="right"/>
      <w:pPr>
        <w:tabs>
          <w:tab w:val="num" w:pos="2745"/>
        </w:tabs>
        <w:ind w:left="2745" w:hanging="180"/>
      </w:pPr>
    </w:lvl>
    <w:lvl w:ilvl="3" w:tplc="0409000F" w:tentative="1">
      <w:start w:val="1"/>
      <w:numFmt w:val="decimal"/>
      <w:lvlText w:val="%4."/>
      <w:lvlJc w:val="left"/>
      <w:pPr>
        <w:tabs>
          <w:tab w:val="num" w:pos="3465"/>
        </w:tabs>
        <w:ind w:left="3465" w:hanging="360"/>
      </w:pPr>
    </w:lvl>
    <w:lvl w:ilvl="4" w:tplc="04090019" w:tentative="1">
      <w:start w:val="1"/>
      <w:numFmt w:val="lowerLetter"/>
      <w:lvlText w:val="%5."/>
      <w:lvlJc w:val="left"/>
      <w:pPr>
        <w:tabs>
          <w:tab w:val="num" w:pos="4185"/>
        </w:tabs>
        <w:ind w:left="4185" w:hanging="360"/>
      </w:pPr>
    </w:lvl>
    <w:lvl w:ilvl="5" w:tplc="0409001B" w:tentative="1">
      <w:start w:val="1"/>
      <w:numFmt w:val="lowerRoman"/>
      <w:lvlText w:val="%6."/>
      <w:lvlJc w:val="right"/>
      <w:pPr>
        <w:tabs>
          <w:tab w:val="num" w:pos="4905"/>
        </w:tabs>
        <w:ind w:left="4905" w:hanging="180"/>
      </w:pPr>
    </w:lvl>
    <w:lvl w:ilvl="6" w:tplc="0409000F">
      <w:start w:val="1"/>
      <w:numFmt w:val="decimal"/>
      <w:lvlText w:val="%7."/>
      <w:lvlJc w:val="left"/>
      <w:pPr>
        <w:tabs>
          <w:tab w:val="num" w:pos="5625"/>
        </w:tabs>
        <w:ind w:left="5625" w:hanging="360"/>
      </w:pPr>
    </w:lvl>
    <w:lvl w:ilvl="7" w:tplc="04090019" w:tentative="1">
      <w:start w:val="1"/>
      <w:numFmt w:val="lowerLetter"/>
      <w:lvlText w:val="%8."/>
      <w:lvlJc w:val="left"/>
      <w:pPr>
        <w:tabs>
          <w:tab w:val="num" w:pos="6345"/>
        </w:tabs>
        <w:ind w:left="6345" w:hanging="360"/>
      </w:pPr>
    </w:lvl>
    <w:lvl w:ilvl="8" w:tplc="0409001B" w:tentative="1">
      <w:start w:val="1"/>
      <w:numFmt w:val="lowerRoman"/>
      <w:lvlText w:val="%9."/>
      <w:lvlJc w:val="right"/>
      <w:pPr>
        <w:tabs>
          <w:tab w:val="num" w:pos="7065"/>
        </w:tabs>
        <w:ind w:left="7065" w:hanging="180"/>
      </w:pPr>
    </w:lvl>
  </w:abstractNum>
  <w:abstractNum w:abstractNumId="26" w15:restartNumberingAfterBreak="0">
    <w:nsid w:val="2D82229D"/>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387648DC"/>
    <w:multiLevelType w:val="hybridMultilevel"/>
    <w:tmpl w:val="756E98C6"/>
    <w:lvl w:ilvl="0" w:tplc="0409000F">
      <w:start w:val="1"/>
      <w:numFmt w:val="decimal"/>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8" w15:restartNumberingAfterBreak="0">
    <w:nsid w:val="39D437DD"/>
    <w:multiLevelType w:val="multilevel"/>
    <w:tmpl w:val="A75613E4"/>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A1044C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05F50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422E2F72"/>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32" w15:restartNumberingAfterBreak="0">
    <w:nsid w:val="471523A8"/>
    <w:multiLevelType w:val="singleLevel"/>
    <w:tmpl w:val="04090013"/>
    <w:lvl w:ilvl="0">
      <w:start w:val="2"/>
      <w:numFmt w:val="upperRoman"/>
      <w:lvlText w:val="%1."/>
      <w:lvlJc w:val="left"/>
      <w:pPr>
        <w:tabs>
          <w:tab w:val="num" w:pos="720"/>
        </w:tabs>
        <w:ind w:left="720" w:hanging="720"/>
      </w:pPr>
      <w:rPr>
        <w:rFonts w:hint="default"/>
      </w:rPr>
    </w:lvl>
  </w:abstractNum>
  <w:abstractNum w:abstractNumId="33" w15:restartNumberingAfterBreak="0">
    <w:nsid w:val="4BA94891"/>
    <w:multiLevelType w:val="hybridMultilevel"/>
    <w:tmpl w:val="2CCCEDD0"/>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4C977EFB"/>
    <w:multiLevelType w:val="singleLevel"/>
    <w:tmpl w:val="D166F2A0"/>
    <w:lvl w:ilvl="0">
      <w:start w:val="1"/>
      <w:numFmt w:val="lowerLetter"/>
      <w:pStyle w:val="clear"/>
      <w:lvlText w:val="%1."/>
      <w:legacy w:legacy="1" w:legacySpace="120" w:legacyIndent="360"/>
      <w:lvlJc w:val="left"/>
      <w:pPr>
        <w:ind w:left="360" w:hanging="360"/>
      </w:pPr>
    </w:lvl>
  </w:abstractNum>
  <w:abstractNum w:abstractNumId="35" w15:restartNumberingAfterBreak="0">
    <w:nsid w:val="4DC306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52D044C4"/>
    <w:multiLevelType w:val="multilevel"/>
    <w:tmpl w:val="EC04E7BC"/>
    <w:lvl w:ilvl="0">
      <w:start w:val="1"/>
      <w:numFmt w:val="lowerRoman"/>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Roman"/>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5F25560F"/>
    <w:multiLevelType w:val="hybridMultilevel"/>
    <w:tmpl w:val="A342B3CE"/>
    <w:lvl w:ilvl="0" w:tplc="630E7BA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0D631B0"/>
    <w:multiLevelType w:val="singleLevel"/>
    <w:tmpl w:val="A1ACEABA"/>
    <w:lvl w:ilvl="0">
      <w:start w:val="1"/>
      <w:numFmt w:val="upperLetter"/>
      <w:lvlText w:val="%1."/>
      <w:lvlJc w:val="left"/>
      <w:pPr>
        <w:tabs>
          <w:tab w:val="num" w:pos="1080"/>
        </w:tabs>
        <w:ind w:left="1080" w:hanging="360"/>
      </w:pPr>
    </w:lvl>
  </w:abstractNum>
  <w:abstractNum w:abstractNumId="39" w15:restartNumberingAfterBreak="0">
    <w:nsid w:val="61F1263B"/>
    <w:multiLevelType w:val="singleLevel"/>
    <w:tmpl w:val="04090019"/>
    <w:lvl w:ilvl="0">
      <w:start w:val="1"/>
      <w:numFmt w:val="lowerLetter"/>
      <w:lvlText w:val="(%1)"/>
      <w:lvlJc w:val="left"/>
      <w:pPr>
        <w:tabs>
          <w:tab w:val="num" w:pos="360"/>
        </w:tabs>
        <w:ind w:left="360" w:hanging="360"/>
      </w:pPr>
    </w:lvl>
  </w:abstractNum>
  <w:abstractNum w:abstractNumId="40" w15:restartNumberingAfterBreak="0">
    <w:nsid w:val="659A0080"/>
    <w:multiLevelType w:val="singleLevel"/>
    <w:tmpl w:val="04090019"/>
    <w:lvl w:ilvl="0">
      <w:start w:val="1"/>
      <w:numFmt w:val="lowerLetter"/>
      <w:lvlText w:val="(%1)"/>
      <w:lvlJc w:val="left"/>
      <w:pPr>
        <w:tabs>
          <w:tab w:val="num" w:pos="360"/>
        </w:tabs>
        <w:ind w:left="360" w:hanging="360"/>
      </w:pPr>
    </w:lvl>
  </w:abstractNum>
  <w:abstractNum w:abstractNumId="41" w15:restartNumberingAfterBreak="0">
    <w:nsid w:val="6B457396"/>
    <w:multiLevelType w:val="singleLevel"/>
    <w:tmpl w:val="0409000F"/>
    <w:lvl w:ilvl="0">
      <w:start w:val="1"/>
      <w:numFmt w:val="decimal"/>
      <w:lvlText w:val="%1."/>
      <w:lvlJc w:val="left"/>
      <w:pPr>
        <w:tabs>
          <w:tab w:val="num" w:pos="360"/>
        </w:tabs>
        <w:ind w:left="360" w:hanging="360"/>
      </w:pPr>
    </w:lvl>
  </w:abstractNum>
  <w:abstractNum w:abstractNumId="42" w15:restartNumberingAfterBreak="0">
    <w:nsid w:val="70263B70"/>
    <w:multiLevelType w:val="multilevel"/>
    <w:tmpl w:val="D3D897B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3" w15:restartNumberingAfterBreak="0">
    <w:nsid w:val="71017586"/>
    <w:multiLevelType w:val="singleLevel"/>
    <w:tmpl w:val="04090019"/>
    <w:lvl w:ilvl="0">
      <w:start w:val="1"/>
      <w:numFmt w:val="lowerLetter"/>
      <w:lvlText w:val="(%1)"/>
      <w:lvlJc w:val="left"/>
      <w:pPr>
        <w:tabs>
          <w:tab w:val="num" w:pos="360"/>
        </w:tabs>
        <w:ind w:left="360" w:hanging="360"/>
      </w:pPr>
    </w:lvl>
  </w:abstractNum>
  <w:abstractNum w:abstractNumId="44" w15:restartNumberingAfterBreak="0">
    <w:nsid w:val="746A45F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4A52884"/>
    <w:multiLevelType w:val="singleLevel"/>
    <w:tmpl w:val="0748B526"/>
    <w:lvl w:ilvl="0">
      <w:start w:val="2"/>
      <w:numFmt w:val="decimal"/>
      <w:lvlText w:val="%1."/>
      <w:lvlJc w:val="left"/>
      <w:pPr>
        <w:tabs>
          <w:tab w:val="num" w:pos="360"/>
        </w:tabs>
        <w:ind w:left="360" w:hanging="360"/>
      </w:pPr>
    </w:lvl>
  </w:abstractNum>
  <w:abstractNum w:abstractNumId="46" w15:restartNumberingAfterBreak="0">
    <w:nsid w:val="78285A5D"/>
    <w:multiLevelType w:val="multilevel"/>
    <w:tmpl w:val="2D403A9E"/>
    <w:lvl w:ilvl="0">
      <w:start w:val="6"/>
      <w:numFmt w:val="decimal"/>
      <w:lvlText w:val="%1."/>
      <w:lvlJc w:val="left"/>
      <w:pPr>
        <w:tabs>
          <w:tab w:val="num" w:pos="360"/>
        </w:tabs>
        <w:ind w:left="360" w:hanging="360"/>
      </w:pPr>
    </w:lvl>
    <w:lvl w:ilvl="1">
      <w:start w:val="1"/>
      <w:numFmt w:val="decimal"/>
      <w:lvlText w:val="5.%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7" w15:restartNumberingAfterBreak="0">
    <w:nsid w:val="7AAF5FF5"/>
    <w:multiLevelType w:val="hybridMultilevel"/>
    <w:tmpl w:val="50D451BA"/>
    <w:lvl w:ilvl="0" w:tplc="F704F994">
      <w:start w:val="2"/>
      <w:numFmt w:val="upp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48" w15:restartNumberingAfterBreak="0">
    <w:nsid w:val="7B15224B"/>
    <w:multiLevelType w:val="singleLevel"/>
    <w:tmpl w:val="04090019"/>
    <w:lvl w:ilvl="0">
      <w:start w:val="1"/>
      <w:numFmt w:val="lowerLetter"/>
      <w:lvlText w:val="%1."/>
      <w:lvlJc w:val="left"/>
      <w:pPr>
        <w:tabs>
          <w:tab w:val="num" w:pos="360"/>
        </w:tabs>
        <w:ind w:left="360" w:hanging="360"/>
      </w:pPr>
    </w:lvl>
  </w:abstractNum>
  <w:abstractNum w:abstractNumId="49" w15:restartNumberingAfterBreak="0">
    <w:nsid w:val="7C7A2233"/>
    <w:multiLevelType w:val="multilevel"/>
    <w:tmpl w:val="AA90E852"/>
    <w:lvl w:ilvl="0">
      <w:start w:val="2"/>
      <w:numFmt w:val="decimal"/>
      <w:lvlText w:val="%1."/>
      <w:lvlJc w:val="left"/>
      <w:pPr>
        <w:tabs>
          <w:tab w:val="num" w:pos="360"/>
        </w:tabs>
        <w:ind w:left="360" w:hanging="360"/>
      </w:pPr>
    </w:lvl>
    <w:lvl w:ilvl="1">
      <w:start w:val="2"/>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16cid:durableId="732510683">
    <w:abstractNumId w:val="14"/>
  </w:num>
  <w:num w:numId="2" w16cid:durableId="617178642">
    <w:abstractNumId w:val="23"/>
  </w:num>
  <w:num w:numId="3" w16cid:durableId="1815027436">
    <w:abstractNumId w:val="30"/>
  </w:num>
  <w:num w:numId="4" w16cid:durableId="664012296">
    <w:abstractNumId w:val="18"/>
  </w:num>
  <w:num w:numId="5" w16cid:durableId="1291866406">
    <w:abstractNumId w:val="12"/>
  </w:num>
  <w:num w:numId="6" w16cid:durableId="1733578783">
    <w:abstractNumId w:val="26"/>
  </w:num>
  <w:num w:numId="7" w16cid:durableId="1105539270">
    <w:abstractNumId w:val="49"/>
  </w:num>
  <w:num w:numId="8" w16cid:durableId="1434477838">
    <w:abstractNumId w:val="46"/>
  </w:num>
  <w:num w:numId="9" w16cid:durableId="694040495">
    <w:abstractNumId w:val="34"/>
  </w:num>
  <w:num w:numId="10" w16cid:durableId="1834099938">
    <w:abstractNumId w:val="39"/>
  </w:num>
  <w:num w:numId="11" w16cid:durableId="1195658174">
    <w:abstractNumId w:val="35"/>
  </w:num>
  <w:num w:numId="12" w16cid:durableId="59717682">
    <w:abstractNumId w:val="29"/>
  </w:num>
  <w:num w:numId="13" w16cid:durableId="1515075457">
    <w:abstractNumId w:val="11"/>
  </w:num>
  <w:num w:numId="14" w16cid:durableId="70736828">
    <w:abstractNumId w:val="32"/>
  </w:num>
  <w:num w:numId="15" w16cid:durableId="16498278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568611589">
    <w:abstractNumId w:val="38"/>
  </w:num>
  <w:num w:numId="17" w16cid:durableId="1020090109">
    <w:abstractNumId w:val="15"/>
  </w:num>
  <w:num w:numId="18" w16cid:durableId="862323439">
    <w:abstractNumId w:val="21"/>
  </w:num>
  <w:num w:numId="19" w16cid:durableId="1329676054">
    <w:abstractNumId w:val="31"/>
  </w:num>
  <w:num w:numId="20" w16cid:durableId="1817379053">
    <w:abstractNumId w:val="19"/>
  </w:num>
  <w:num w:numId="21" w16cid:durableId="211889181">
    <w:abstractNumId w:val="47"/>
  </w:num>
  <w:num w:numId="22" w16cid:durableId="805855537">
    <w:abstractNumId w:val="25"/>
  </w:num>
  <w:num w:numId="23" w16cid:durableId="753673281">
    <w:abstractNumId w:val="33"/>
  </w:num>
  <w:num w:numId="24" w16cid:durableId="1074014126">
    <w:abstractNumId w:val="48"/>
  </w:num>
  <w:num w:numId="25" w16cid:durableId="1226530712">
    <w:abstractNumId w:val="44"/>
  </w:num>
  <w:num w:numId="26" w16cid:durableId="1599676266">
    <w:abstractNumId w:val="45"/>
  </w:num>
  <w:num w:numId="27" w16cid:durableId="599218129">
    <w:abstractNumId w:val="43"/>
  </w:num>
  <w:num w:numId="28" w16cid:durableId="444157974">
    <w:abstractNumId w:val="40"/>
  </w:num>
  <w:num w:numId="29" w16cid:durableId="408767353">
    <w:abstractNumId w:val="41"/>
  </w:num>
  <w:num w:numId="30" w16cid:durableId="2048800304">
    <w:abstractNumId w:val="36"/>
  </w:num>
  <w:num w:numId="31" w16cid:durableId="867913202">
    <w:abstractNumId w:val="37"/>
  </w:num>
  <w:num w:numId="32" w16cid:durableId="1541740942">
    <w:abstractNumId w:val="16"/>
  </w:num>
  <w:num w:numId="33" w16cid:durableId="1723214650">
    <w:abstractNumId w:val="42"/>
  </w:num>
  <w:num w:numId="34" w16cid:durableId="1224171488">
    <w:abstractNumId w:val="20"/>
  </w:num>
  <w:num w:numId="35" w16cid:durableId="2058190556">
    <w:abstractNumId w:val="28"/>
  </w:num>
  <w:num w:numId="36" w16cid:durableId="1697731114">
    <w:abstractNumId w:val="17"/>
  </w:num>
  <w:num w:numId="37" w16cid:durableId="465634095">
    <w:abstractNumId w:val="22"/>
  </w:num>
  <w:num w:numId="38" w16cid:durableId="1733769373">
    <w:abstractNumId w:val="1"/>
  </w:num>
  <w:num w:numId="39" w16cid:durableId="1497266015">
    <w:abstractNumId w:val="27"/>
    <w:lvlOverride w:ilvl="0">
      <w:lvl w:ilvl="0" w:tplc="0409000F">
        <w:start w:val="1"/>
        <w:numFmt w:val="decimal"/>
        <w:lvlText w:val="%1."/>
        <w:lvlJc w:val="left"/>
        <w:pPr>
          <w:ind w:left="1080" w:hanging="360"/>
        </w:pPr>
        <w:rPr>
          <w:rFonts w:cs="Times New Roman"/>
          <w:color w:val="auto"/>
          <w:u w:val="none"/>
        </w:rPr>
      </w:lvl>
    </w:lvlOverride>
    <w:lvlOverride w:ilvl="1">
      <w:lvl w:ilvl="1" w:tplc="04090019">
        <w:start w:val="1"/>
        <w:numFmt w:val="lowerLetter"/>
        <w:lvlText w:val="%2."/>
        <w:lvlJc w:val="left"/>
        <w:pPr>
          <w:ind w:left="1800" w:hanging="360"/>
        </w:pPr>
        <w:rPr>
          <w:rFonts w:cs="Times New Roman"/>
          <w:color w:val="0000FF"/>
          <w:u w:val="double"/>
        </w:rPr>
      </w:lvl>
    </w:lvlOverride>
    <w:lvlOverride w:ilvl="2">
      <w:lvl w:ilvl="2" w:tplc="0409001B">
        <w:start w:val="1"/>
        <w:numFmt w:val="lowerRoman"/>
        <w:lvlText w:val="%3."/>
        <w:lvlJc w:val="right"/>
        <w:pPr>
          <w:ind w:left="2520" w:hanging="180"/>
        </w:pPr>
        <w:rPr>
          <w:rFonts w:cs="Times New Roman"/>
          <w:color w:val="0000FF"/>
          <w:u w:val="double"/>
        </w:rPr>
      </w:lvl>
    </w:lvlOverride>
    <w:lvlOverride w:ilvl="3">
      <w:lvl w:ilvl="3" w:tplc="0409000F">
        <w:start w:val="1"/>
        <w:numFmt w:val="decimal"/>
        <w:lvlText w:val="%4."/>
        <w:lvlJc w:val="left"/>
        <w:pPr>
          <w:ind w:left="3240" w:hanging="360"/>
        </w:pPr>
        <w:rPr>
          <w:rFonts w:cs="Times New Roman"/>
          <w:color w:val="0000FF"/>
          <w:u w:val="double"/>
        </w:rPr>
      </w:lvl>
    </w:lvlOverride>
    <w:lvlOverride w:ilvl="4">
      <w:lvl w:ilvl="4" w:tplc="04090019">
        <w:start w:val="1"/>
        <w:numFmt w:val="lowerLetter"/>
        <w:lvlText w:val="%5."/>
        <w:lvlJc w:val="left"/>
        <w:pPr>
          <w:ind w:left="3960" w:hanging="360"/>
        </w:pPr>
        <w:rPr>
          <w:rFonts w:cs="Times New Roman"/>
          <w:color w:val="0000FF"/>
          <w:u w:val="double"/>
        </w:rPr>
      </w:lvl>
    </w:lvlOverride>
    <w:lvlOverride w:ilvl="5">
      <w:lvl w:ilvl="5" w:tplc="0409001B">
        <w:start w:val="1"/>
        <w:numFmt w:val="lowerRoman"/>
        <w:lvlText w:val="%6."/>
        <w:lvlJc w:val="right"/>
        <w:pPr>
          <w:ind w:left="4680" w:hanging="180"/>
        </w:pPr>
        <w:rPr>
          <w:rFonts w:cs="Times New Roman"/>
          <w:color w:val="0000FF"/>
          <w:u w:val="double"/>
        </w:rPr>
      </w:lvl>
    </w:lvlOverride>
    <w:lvlOverride w:ilvl="6">
      <w:lvl w:ilvl="6" w:tplc="0409000F">
        <w:start w:val="1"/>
        <w:numFmt w:val="decimal"/>
        <w:lvlText w:val="%7."/>
        <w:lvlJc w:val="left"/>
        <w:pPr>
          <w:ind w:left="5400" w:hanging="360"/>
        </w:pPr>
        <w:rPr>
          <w:rFonts w:cs="Times New Roman"/>
          <w:color w:val="0000FF"/>
          <w:u w:val="double"/>
        </w:rPr>
      </w:lvl>
    </w:lvlOverride>
    <w:lvlOverride w:ilvl="7">
      <w:lvl w:ilvl="7" w:tplc="04090019">
        <w:start w:val="1"/>
        <w:numFmt w:val="lowerLetter"/>
        <w:lvlText w:val="%8."/>
        <w:lvlJc w:val="left"/>
        <w:pPr>
          <w:ind w:left="6120" w:hanging="360"/>
        </w:pPr>
        <w:rPr>
          <w:rFonts w:cs="Times New Roman"/>
          <w:color w:val="0000FF"/>
          <w:u w:val="double"/>
        </w:rPr>
      </w:lvl>
    </w:lvlOverride>
    <w:lvlOverride w:ilvl="8">
      <w:lvl w:ilvl="8" w:tplc="0409001B">
        <w:start w:val="1"/>
        <w:numFmt w:val="lowerRoman"/>
        <w:lvlText w:val="%9."/>
        <w:lvlJc w:val="right"/>
        <w:pPr>
          <w:ind w:left="6840" w:hanging="180"/>
        </w:pPr>
        <w:rPr>
          <w:rFonts w:cs="Times New Roman"/>
          <w:color w:val="0000FF"/>
          <w:u w:val="double"/>
        </w:rPr>
      </w:lvl>
    </w:lvlOverride>
  </w:num>
  <w:num w:numId="40" w16cid:durableId="1513301958">
    <w:abstractNumId w:val="13"/>
  </w:num>
  <w:num w:numId="41" w16cid:durableId="837379753">
    <w:abstractNumId w:val="4"/>
  </w:num>
  <w:num w:numId="42" w16cid:durableId="925456719">
    <w:abstractNumId w:val="3"/>
  </w:num>
  <w:num w:numId="43" w16cid:durableId="1728455515">
    <w:abstractNumId w:val="2"/>
    <w:lvlOverride w:ilvl="0">
      <w:lvl w:ilvl="0">
        <w:start w:val="1"/>
        <w:numFmt w:val="decimal"/>
        <w:lvlText w:val="%1."/>
        <w:lvlJc w:val="left"/>
        <w:pPr>
          <w:ind w:left="360" w:hanging="360"/>
        </w:pPr>
        <w:rPr>
          <w:rFonts w:cs="Times New Roman" w:hint="eastAsia"/>
          <w:color w:val="auto"/>
          <w:u w:val="none"/>
        </w:rPr>
      </w:lvl>
    </w:lvlOverride>
  </w:num>
  <w:num w:numId="44" w16cid:durableId="1924490192">
    <w:abstractNumId w:val="24"/>
  </w:num>
  <w:num w:numId="45" w16cid:durableId="1014769589">
    <w:abstractNumId w:val="6"/>
  </w:num>
  <w:num w:numId="46" w16cid:durableId="1900746826">
    <w:abstractNumId w:val="5"/>
  </w:num>
  <w:num w:numId="47" w16cid:durableId="1862278200">
    <w:abstractNumId w:val="7"/>
  </w:num>
  <w:num w:numId="48" w16cid:durableId="151680319">
    <w:abstractNumId w:val="8"/>
  </w:num>
  <w:num w:numId="49" w16cid:durableId="1424910947">
    <w:abstractNumId w:val="9"/>
  </w:num>
  <w:num w:numId="50" w16cid:durableId="505483582">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1E7E"/>
    <w:rsid w:val="000044A5"/>
    <w:rsid w:val="00036F55"/>
    <w:rsid w:val="00037122"/>
    <w:rsid w:val="00040706"/>
    <w:rsid w:val="00044196"/>
    <w:rsid w:val="000457EF"/>
    <w:rsid w:val="00050F10"/>
    <w:rsid w:val="000563B8"/>
    <w:rsid w:val="000602A0"/>
    <w:rsid w:val="00062300"/>
    <w:rsid w:val="000822C3"/>
    <w:rsid w:val="00085CD5"/>
    <w:rsid w:val="00093E5B"/>
    <w:rsid w:val="000A1000"/>
    <w:rsid w:val="000A5445"/>
    <w:rsid w:val="000A61DF"/>
    <w:rsid w:val="000A7457"/>
    <w:rsid w:val="000B0753"/>
    <w:rsid w:val="000B0AC8"/>
    <w:rsid w:val="000B102C"/>
    <w:rsid w:val="000B29B1"/>
    <w:rsid w:val="000B5A73"/>
    <w:rsid w:val="000C7312"/>
    <w:rsid w:val="000D0E36"/>
    <w:rsid w:val="000D413F"/>
    <w:rsid w:val="000D780F"/>
    <w:rsid w:val="000E7DBA"/>
    <w:rsid w:val="000F14B2"/>
    <w:rsid w:val="000F1884"/>
    <w:rsid w:val="00102F0F"/>
    <w:rsid w:val="00112ED3"/>
    <w:rsid w:val="0011480E"/>
    <w:rsid w:val="00125287"/>
    <w:rsid w:val="00125948"/>
    <w:rsid w:val="00130AE7"/>
    <w:rsid w:val="001319E8"/>
    <w:rsid w:val="00140766"/>
    <w:rsid w:val="001434A5"/>
    <w:rsid w:val="00145199"/>
    <w:rsid w:val="00145BE5"/>
    <w:rsid w:val="001576C8"/>
    <w:rsid w:val="00157CBC"/>
    <w:rsid w:val="00161E6B"/>
    <w:rsid w:val="00161E86"/>
    <w:rsid w:val="0016316B"/>
    <w:rsid w:val="00195873"/>
    <w:rsid w:val="00195948"/>
    <w:rsid w:val="001A2214"/>
    <w:rsid w:val="001A50F7"/>
    <w:rsid w:val="001A6894"/>
    <w:rsid w:val="001B52DA"/>
    <w:rsid w:val="001B5415"/>
    <w:rsid w:val="001B5828"/>
    <w:rsid w:val="001B6983"/>
    <w:rsid w:val="001C0633"/>
    <w:rsid w:val="001D43CB"/>
    <w:rsid w:val="001D794D"/>
    <w:rsid w:val="001E722B"/>
    <w:rsid w:val="001F308E"/>
    <w:rsid w:val="001F4C13"/>
    <w:rsid w:val="00201EA7"/>
    <w:rsid w:val="0020271D"/>
    <w:rsid w:val="00211CA1"/>
    <w:rsid w:val="00220D31"/>
    <w:rsid w:val="0022327D"/>
    <w:rsid w:val="00230746"/>
    <w:rsid w:val="00232D76"/>
    <w:rsid w:val="00233478"/>
    <w:rsid w:val="002345F0"/>
    <w:rsid w:val="002418AA"/>
    <w:rsid w:val="00251FE1"/>
    <w:rsid w:val="00254183"/>
    <w:rsid w:val="00265E53"/>
    <w:rsid w:val="00267CEC"/>
    <w:rsid w:val="002712C6"/>
    <w:rsid w:val="00274611"/>
    <w:rsid w:val="00277FFE"/>
    <w:rsid w:val="00294318"/>
    <w:rsid w:val="002A0D36"/>
    <w:rsid w:val="002A3228"/>
    <w:rsid w:val="002A3547"/>
    <w:rsid w:val="002B090A"/>
    <w:rsid w:val="002B29CB"/>
    <w:rsid w:val="002B7B8D"/>
    <w:rsid w:val="002C15C4"/>
    <w:rsid w:val="002C42B0"/>
    <w:rsid w:val="002D392B"/>
    <w:rsid w:val="002E2597"/>
    <w:rsid w:val="002E3C98"/>
    <w:rsid w:val="002E60F9"/>
    <w:rsid w:val="002F2F60"/>
    <w:rsid w:val="00303F71"/>
    <w:rsid w:val="00306121"/>
    <w:rsid w:val="00320557"/>
    <w:rsid w:val="00327AE6"/>
    <w:rsid w:val="0033486A"/>
    <w:rsid w:val="0034183F"/>
    <w:rsid w:val="00356F5A"/>
    <w:rsid w:val="00361E7E"/>
    <w:rsid w:val="003766DE"/>
    <w:rsid w:val="0038299C"/>
    <w:rsid w:val="00386B9C"/>
    <w:rsid w:val="00391BEC"/>
    <w:rsid w:val="00391CDB"/>
    <w:rsid w:val="00396A14"/>
    <w:rsid w:val="003A52EA"/>
    <w:rsid w:val="003A540F"/>
    <w:rsid w:val="003B59FC"/>
    <w:rsid w:val="003B790E"/>
    <w:rsid w:val="003C2B47"/>
    <w:rsid w:val="003D6E68"/>
    <w:rsid w:val="003F1CA7"/>
    <w:rsid w:val="003F4742"/>
    <w:rsid w:val="003F4E0F"/>
    <w:rsid w:val="004009E9"/>
    <w:rsid w:val="0041027D"/>
    <w:rsid w:val="00411B13"/>
    <w:rsid w:val="00427C62"/>
    <w:rsid w:val="00430456"/>
    <w:rsid w:val="004322C6"/>
    <w:rsid w:val="004349D1"/>
    <w:rsid w:val="00434B9A"/>
    <w:rsid w:val="00434C0D"/>
    <w:rsid w:val="004436E9"/>
    <w:rsid w:val="0044764D"/>
    <w:rsid w:val="00450FCC"/>
    <w:rsid w:val="004520B2"/>
    <w:rsid w:val="004568B0"/>
    <w:rsid w:val="00477DC0"/>
    <w:rsid w:val="00485EFB"/>
    <w:rsid w:val="004867AA"/>
    <w:rsid w:val="00487F47"/>
    <w:rsid w:val="00491D8A"/>
    <w:rsid w:val="004938AC"/>
    <w:rsid w:val="004A1F16"/>
    <w:rsid w:val="004A2283"/>
    <w:rsid w:val="004A54B8"/>
    <w:rsid w:val="004B2138"/>
    <w:rsid w:val="004B59D5"/>
    <w:rsid w:val="004C141C"/>
    <w:rsid w:val="004D549F"/>
    <w:rsid w:val="004D5BBD"/>
    <w:rsid w:val="004D74A8"/>
    <w:rsid w:val="004E4451"/>
    <w:rsid w:val="004F1EC3"/>
    <w:rsid w:val="004F3C4F"/>
    <w:rsid w:val="00513114"/>
    <w:rsid w:val="0052090A"/>
    <w:rsid w:val="00521292"/>
    <w:rsid w:val="00533A6E"/>
    <w:rsid w:val="00534B72"/>
    <w:rsid w:val="0053587D"/>
    <w:rsid w:val="00536D82"/>
    <w:rsid w:val="00541CA6"/>
    <w:rsid w:val="00541E38"/>
    <w:rsid w:val="00543D68"/>
    <w:rsid w:val="0054492C"/>
    <w:rsid w:val="005450BC"/>
    <w:rsid w:val="005463CA"/>
    <w:rsid w:val="00546CA3"/>
    <w:rsid w:val="00553286"/>
    <w:rsid w:val="00554E08"/>
    <w:rsid w:val="00556CCD"/>
    <w:rsid w:val="00560412"/>
    <w:rsid w:val="0056471E"/>
    <w:rsid w:val="00570765"/>
    <w:rsid w:val="005730B7"/>
    <w:rsid w:val="00575441"/>
    <w:rsid w:val="005773BF"/>
    <w:rsid w:val="00583CE8"/>
    <w:rsid w:val="005A1A7E"/>
    <w:rsid w:val="005B10E6"/>
    <w:rsid w:val="005B14EB"/>
    <w:rsid w:val="005B2C67"/>
    <w:rsid w:val="005B5B58"/>
    <w:rsid w:val="005C0805"/>
    <w:rsid w:val="005C4658"/>
    <w:rsid w:val="005D2E85"/>
    <w:rsid w:val="005E0A5A"/>
    <w:rsid w:val="005E4B03"/>
    <w:rsid w:val="005E6286"/>
    <w:rsid w:val="005E71D9"/>
    <w:rsid w:val="006024E6"/>
    <w:rsid w:val="0060399D"/>
    <w:rsid w:val="006109EA"/>
    <w:rsid w:val="00614D04"/>
    <w:rsid w:val="006242AB"/>
    <w:rsid w:val="006339EE"/>
    <w:rsid w:val="00634B38"/>
    <w:rsid w:val="00635F2D"/>
    <w:rsid w:val="006404B7"/>
    <w:rsid w:val="00642BE7"/>
    <w:rsid w:val="0065234A"/>
    <w:rsid w:val="00653171"/>
    <w:rsid w:val="00655F7D"/>
    <w:rsid w:val="006607DB"/>
    <w:rsid w:val="00663798"/>
    <w:rsid w:val="00665DEE"/>
    <w:rsid w:val="00667864"/>
    <w:rsid w:val="006819FB"/>
    <w:rsid w:val="006826B9"/>
    <w:rsid w:val="006841A5"/>
    <w:rsid w:val="00684450"/>
    <w:rsid w:val="006936B1"/>
    <w:rsid w:val="006A276D"/>
    <w:rsid w:val="006B0D83"/>
    <w:rsid w:val="006B37CE"/>
    <w:rsid w:val="006B6685"/>
    <w:rsid w:val="006C4265"/>
    <w:rsid w:val="006D6502"/>
    <w:rsid w:val="006E1905"/>
    <w:rsid w:val="006E2A8D"/>
    <w:rsid w:val="006E49D3"/>
    <w:rsid w:val="006F0D83"/>
    <w:rsid w:val="006F284B"/>
    <w:rsid w:val="006F4677"/>
    <w:rsid w:val="006F623F"/>
    <w:rsid w:val="00705B12"/>
    <w:rsid w:val="00706B1D"/>
    <w:rsid w:val="00713673"/>
    <w:rsid w:val="00722FB6"/>
    <w:rsid w:val="007257AB"/>
    <w:rsid w:val="007414D0"/>
    <w:rsid w:val="00745285"/>
    <w:rsid w:val="00745448"/>
    <w:rsid w:val="00750936"/>
    <w:rsid w:val="00756167"/>
    <w:rsid w:val="007753F0"/>
    <w:rsid w:val="00776A53"/>
    <w:rsid w:val="00777231"/>
    <w:rsid w:val="007866E9"/>
    <w:rsid w:val="00790974"/>
    <w:rsid w:val="007B0CDF"/>
    <w:rsid w:val="007B22E4"/>
    <w:rsid w:val="007C01A8"/>
    <w:rsid w:val="007C0BE7"/>
    <w:rsid w:val="007C1773"/>
    <w:rsid w:val="007D7CE3"/>
    <w:rsid w:val="007E320C"/>
    <w:rsid w:val="007F2418"/>
    <w:rsid w:val="007F3C3B"/>
    <w:rsid w:val="007F4EF6"/>
    <w:rsid w:val="007F743B"/>
    <w:rsid w:val="007F7924"/>
    <w:rsid w:val="00817CDC"/>
    <w:rsid w:val="00820E33"/>
    <w:rsid w:val="0082204E"/>
    <w:rsid w:val="008330DD"/>
    <w:rsid w:val="0084071F"/>
    <w:rsid w:val="00843E70"/>
    <w:rsid w:val="00846E7A"/>
    <w:rsid w:val="00861D95"/>
    <w:rsid w:val="00863B58"/>
    <w:rsid w:val="00870F5C"/>
    <w:rsid w:val="00871F55"/>
    <w:rsid w:val="00873320"/>
    <w:rsid w:val="008746E8"/>
    <w:rsid w:val="00874A84"/>
    <w:rsid w:val="008757CA"/>
    <w:rsid w:val="00875937"/>
    <w:rsid w:val="008763DA"/>
    <w:rsid w:val="008850E3"/>
    <w:rsid w:val="00894F15"/>
    <w:rsid w:val="008A39B8"/>
    <w:rsid w:val="008A5ADF"/>
    <w:rsid w:val="008B3D61"/>
    <w:rsid w:val="008C7AB2"/>
    <w:rsid w:val="008D5E24"/>
    <w:rsid w:val="008E4188"/>
    <w:rsid w:val="008F5322"/>
    <w:rsid w:val="008F66BE"/>
    <w:rsid w:val="009032A7"/>
    <w:rsid w:val="00904A57"/>
    <w:rsid w:val="00907944"/>
    <w:rsid w:val="00907973"/>
    <w:rsid w:val="009219CA"/>
    <w:rsid w:val="00935465"/>
    <w:rsid w:val="00944C6C"/>
    <w:rsid w:val="00946EE5"/>
    <w:rsid w:val="0095138C"/>
    <w:rsid w:val="00961B1F"/>
    <w:rsid w:val="009641FF"/>
    <w:rsid w:val="00965D48"/>
    <w:rsid w:val="00973E17"/>
    <w:rsid w:val="009862B9"/>
    <w:rsid w:val="009864EB"/>
    <w:rsid w:val="009974C0"/>
    <w:rsid w:val="009A15A2"/>
    <w:rsid w:val="009A2545"/>
    <w:rsid w:val="009A75A2"/>
    <w:rsid w:val="009A7A49"/>
    <w:rsid w:val="009B3422"/>
    <w:rsid w:val="009B5C72"/>
    <w:rsid w:val="009C1492"/>
    <w:rsid w:val="009C2D7E"/>
    <w:rsid w:val="009C4DCD"/>
    <w:rsid w:val="009C7C91"/>
    <w:rsid w:val="009D0625"/>
    <w:rsid w:val="009F0DA1"/>
    <w:rsid w:val="009F4872"/>
    <w:rsid w:val="009F54CD"/>
    <w:rsid w:val="009F757B"/>
    <w:rsid w:val="00A01025"/>
    <w:rsid w:val="00A150D6"/>
    <w:rsid w:val="00A159FC"/>
    <w:rsid w:val="00A21E6F"/>
    <w:rsid w:val="00A23128"/>
    <w:rsid w:val="00A24880"/>
    <w:rsid w:val="00A36902"/>
    <w:rsid w:val="00A37416"/>
    <w:rsid w:val="00A41990"/>
    <w:rsid w:val="00A46D97"/>
    <w:rsid w:val="00A53E94"/>
    <w:rsid w:val="00A54F5F"/>
    <w:rsid w:val="00A576B8"/>
    <w:rsid w:val="00A600E0"/>
    <w:rsid w:val="00A64A4D"/>
    <w:rsid w:val="00A70FE5"/>
    <w:rsid w:val="00A72948"/>
    <w:rsid w:val="00A765BC"/>
    <w:rsid w:val="00A767E0"/>
    <w:rsid w:val="00A800D0"/>
    <w:rsid w:val="00A82379"/>
    <w:rsid w:val="00A83695"/>
    <w:rsid w:val="00A85D60"/>
    <w:rsid w:val="00A87944"/>
    <w:rsid w:val="00A91457"/>
    <w:rsid w:val="00AA6C3D"/>
    <w:rsid w:val="00AB52E0"/>
    <w:rsid w:val="00AC2142"/>
    <w:rsid w:val="00AC2974"/>
    <w:rsid w:val="00AC4763"/>
    <w:rsid w:val="00AD1C91"/>
    <w:rsid w:val="00AE13B1"/>
    <w:rsid w:val="00AE1E01"/>
    <w:rsid w:val="00AE4900"/>
    <w:rsid w:val="00B02A13"/>
    <w:rsid w:val="00B057E7"/>
    <w:rsid w:val="00B12787"/>
    <w:rsid w:val="00B22532"/>
    <w:rsid w:val="00B245BA"/>
    <w:rsid w:val="00B247F2"/>
    <w:rsid w:val="00B301CB"/>
    <w:rsid w:val="00B31583"/>
    <w:rsid w:val="00B34B8C"/>
    <w:rsid w:val="00B55199"/>
    <w:rsid w:val="00B55B8B"/>
    <w:rsid w:val="00B60876"/>
    <w:rsid w:val="00B62440"/>
    <w:rsid w:val="00B67AD6"/>
    <w:rsid w:val="00B73C8F"/>
    <w:rsid w:val="00B81291"/>
    <w:rsid w:val="00B87AE4"/>
    <w:rsid w:val="00B9226A"/>
    <w:rsid w:val="00B95331"/>
    <w:rsid w:val="00BA7478"/>
    <w:rsid w:val="00BB0487"/>
    <w:rsid w:val="00BB34D6"/>
    <w:rsid w:val="00BD1DC0"/>
    <w:rsid w:val="00BD49C0"/>
    <w:rsid w:val="00BD5EA8"/>
    <w:rsid w:val="00BE1E95"/>
    <w:rsid w:val="00BE2837"/>
    <w:rsid w:val="00BE3322"/>
    <w:rsid w:val="00BE4767"/>
    <w:rsid w:val="00BE72E2"/>
    <w:rsid w:val="00BF43F3"/>
    <w:rsid w:val="00C15075"/>
    <w:rsid w:val="00C26099"/>
    <w:rsid w:val="00C3098E"/>
    <w:rsid w:val="00C331EE"/>
    <w:rsid w:val="00C331F4"/>
    <w:rsid w:val="00C450A9"/>
    <w:rsid w:val="00C55C36"/>
    <w:rsid w:val="00C72527"/>
    <w:rsid w:val="00C81B49"/>
    <w:rsid w:val="00C9142D"/>
    <w:rsid w:val="00C975D4"/>
    <w:rsid w:val="00CA713F"/>
    <w:rsid w:val="00CC143D"/>
    <w:rsid w:val="00CC53A8"/>
    <w:rsid w:val="00CC6F88"/>
    <w:rsid w:val="00CD029D"/>
    <w:rsid w:val="00CD444C"/>
    <w:rsid w:val="00CD6B95"/>
    <w:rsid w:val="00CE18A2"/>
    <w:rsid w:val="00CF16E9"/>
    <w:rsid w:val="00CF4E68"/>
    <w:rsid w:val="00CF63CD"/>
    <w:rsid w:val="00D00B03"/>
    <w:rsid w:val="00D0443D"/>
    <w:rsid w:val="00D11B72"/>
    <w:rsid w:val="00D13979"/>
    <w:rsid w:val="00D22F54"/>
    <w:rsid w:val="00D32BAF"/>
    <w:rsid w:val="00D3368E"/>
    <w:rsid w:val="00D36C50"/>
    <w:rsid w:val="00D43948"/>
    <w:rsid w:val="00D50430"/>
    <w:rsid w:val="00D564D8"/>
    <w:rsid w:val="00D60C78"/>
    <w:rsid w:val="00D637E4"/>
    <w:rsid w:val="00D64587"/>
    <w:rsid w:val="00D82851"/>
    <w:rsid w:val="00D836C7"/>
    <w:rsid w:val="00D846D5"/>
    <w:rsid w:val="00D9015D"/>
    <w:rsid w:val="00D95F15"/>
    <w:rsid w:val="00DA1923"/>
    <w:rsid w:val="00DA231A"/>
    <w:rsid w:val="00DB6EAF"/>
    <w:rsid w:val="00DC1365"/>
    <w:rsid w:val="00DC486D"/>
    <w:rsid w:val="00DD20E6"/>
    <w:rsid w:val="00DF0287"/>
    <w:rsid w:val="00DF17EE"/>
    <w:rsid w:val="00DF5368"/>
    <w:rsid w:val="00DF581E"/>
    <w:rsid w:val="00E00B8C"/>
    <w:rsid w:val="00E03050"/>
    <w:rsid w:val="00E04786"/>
    <w:rsid w:val="00E05540"/>
    <w:rsid w:val="00E1608D"/>
    <w:rsid w:val="00E23B2C"/>
    <w:rsid w:val="00E24029"/>
    <w:rsid w:val="00E2667A"/>
    <w:rsid w:val="00E318C0"/>
    <w:rsid w:val="00E60521"/>
    <w:rsid w:val="00E67B23"/>
    <w:rsid w:val="00E703F0"/>
    <w:rsid w:val="00E75890"/>
    <w:rsid w:val="00E820DE"/>
    <w:rsid w:val="00E829D8"/>
    <w:rsid w:val="00E82CFB"/>
    <w:rsid w:val="00E854C1"/>
    <w:rsid w:val="00E9491B"/>
    <w:rsid w:val="00EA2825"/>
    <w:rsid w:val="00EA2F8B"/>
    <w:rsid w:val="00ED3581"/>
    <w:rsid w:val="00ED40C9"/>
    <w:rsid w:val="00ED78E1"/>
    <w:rsid w:val="00EE0F6A"/>
    <w:rsid w:val="00EE2CDE"/>
    <w:rsid w:val="00EE3246"/>
    <w:rsid w:val="00EE4450"/>
    <w:rsid w:val="00EF070C"/>
    <w:rsid w:val="00EF5E85"/>
    <w:rsid w:val="00EF766F"/>
    <w:rsid w:val="00EF7BD2"/>
    <w:rsid w:val="00F03F90"/>
    <w:rsid w:val="00F04696"/>
    <w:rsid w:val="00F1723E"/>
    <w:rsid w:val="00F27CCF"/>
    <w:rsid w:val="00F35832"/>
    <w:rsid w:val="00F36FA4"/>
    <w:rsid w:val="00F374D6"/>
    <w:rsid w:val="00F40179"/>
    <w:rsid w:val="00F44908"/>
    <w:rsid w:val="00F5385D"/>
    <w:rsid w:val="00F63448"/>
    <w:rsid w:val="00F67830"/>
    <w:rsid w:val="00F843BB"/>
    <w:rsid w:val="00F8442B"/>
    <w:rsid w:val="00F84540"/>
    <w:rsid w:val="00F85706"/>
    <w:rsid w:val="00F86024"/>
    <w:rsid w:val="00F92CCF"/>
    <w:rsid w:val="00F966E4"/>
    <w:rsid w:val="00FA020E"/>
    <w:rsid w:val="00FA14ED"/>
    <w:rsid w:val="00FB5901"/>
    <w:rsid w:val="00FB7CA2"/>
    <w:rsid w:val="00FB7E3E"/>
    <w:rsid w:val="00FC0245"/>
    <w:rsid w:val="00FC25BE"/>
    <w:rsid w:val="00FD1838"/>
    <w:rsid w:val="00FE21CF"/>
    <w:rsid w:val="00FE2636"/>
    <w:rsid w:val="00FF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FA41E"/>
  <w15:docId w15:val="{E01D07CB-3508-4D5D-AC25-3DD879686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style>
  <w:style w:type="paragraph" w:styleId="Heading1">
    <w:name w:val="heading 1"/>
    <w:basedOn w:val="Normal"/>
    <w:next w:val="Normal"/>
    <w:qFormat/>
    <w:pPr>
      <w:keepNext/>
      <w:jc w:val="both"/>
      <w:outlineLvl w:val="0"/>
    </w:pPr>
    <w:rPr>
      <w:sz w:val="24"/>
    </w:rPr>
  </w:style>
  <w:style w:type="paragraph" w:styleId="Heading2">
    <w:name w:val="heading 2"/>
    <w:basedOn w:val="Normal"/>
    <w:next w:val="Normal"/>
    <w:qFormat/>
    <w:pPr>
      <w:keepNext/>
      <w:spacing w:before="240" w:after="60"/>
      <w:outlineLvl w:val="1"/>
    </w:pPr>
    <w:rPr>
      <w:rFonts w:ascii="Arial" w:hAnsi="Arial"/>
      <w:b/>
      <w:i/>
      <w:sz w:val="24"/>
    </w:rPr>
  </w:style>
  <w:style w:type="paragraph" w:styleId="Heading3">
    <w:name w:val="heading 3"/>
    <w:basedOn w:val="Normal"/>
    <w:next w:val="Normal"/>
    <w:qFormat/>
    <w:pPr>
      <w:keepNext/>
      <w:spacing w:before="240" w:after="60"/>
      <w:outlineLvl w:val="2"/>
    </w:pPr>
    <w:rPr>
      <w:b/>
      <w:sz w:val="24"/>
    </w:rPr>
  </w:style>
  <w:style w:type="paragraph" w:styleId="Heading4">
    <w:name w:val="heading 4"/>
    <w:basedOn w:val="Normal"/>
    <w:next w:val="Normal"/>
    <w:qFormat/>
    <w:pPr>
      <w:keepNext/>
      <w:jc w:val="both"/>
      <w:outlineLvl w:val="3"/>
    </w:pPr>
    <w:rPr>
      <w:b/>
      <w:sz w:val="24"/>
      <w:u w:val="single"/>
    </w:rPr>
  </w:style>
  <w:style w:type="paragraph" w:styleId="Heading5">
    <w:name w:val="heading 5"/>
    <w:basedOn w:val="Normal"/>
    <w:next w:val="Normal"/>
    <w:qFormat/>
    <w:pPr>
      <w:keepNext/>
      <w:outlineLvl w:val="4"/>
    </w:pPr>
    <w:rPr>
      <w:sz w:val="24"/>
    </w:rPr>
  </w:style>
  <w:style w:type="paragraph" w:styleId="Heading6">
    <w:name w:val="heading 6"/>
    <w:basedOn w:val="Normal"/>
    <w:next w:val="Normal"/>
    <w:qFormat/>
    <w:pPr>
      <w:keepNext/>
      <w:jc w:val="center"/>
      <w:outlineLvl w:val="5"/>
    </w:pPr>
    <w:rPr>
      <w:color w:val="000000"/>
      <w:sz w:val="16"/>
    </w:rPr>
  </w:style>
  <w:style w:type="paragraph" w:styleId="Heading7">
    <w:name w:val="heading 7"/>
    <w:basedOn w:val="Normal"/>
    <w:next w:val="Normal"/>
    <w:qFormat/>
    <w:pPr>
      <w:keepNext/>
      <w:jc w:val="both"/>
      <w:outlineLvl w:val="6"/>
    </w:pPr>
    <w:rPr>
      <w:b/>
      <w:sz w:val="24"/>
    </w:rPr>
  </w:style>
  <w:style w:type="paragraph" w:styleId="Heading8">
    <w:name w:val="heading 8"/>
    <w:basedOn w:val="Normal"/>
    <w:next w:val="Normal"/>
    <w:qFormat/>
    <w:pPr>
      <w:keepNext/>
      <w:widowControl/>
      <w:jc w:val="both"/>
      <w:outlineLvl w:val="7"/>
    </w:pPr>
    <w:rPr>
      <w:u w:val="single"/>
    </w:rPr>
  </w:style>
  <w:style w:type="paragraph" w:styleId="Heading9">
    <w:name w:val="heading 9"/>
    <w:basedOn w:val="Normal"/>
    <w:next w:val="Normal"/>
    <w:qFormat/>
    <w:pPr>
      <w:keepNext/>
      <w:widowControl/>
      <w:jc w:val="center"/>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rPr>
      <w:sz w:val="20"/>
    </w:rPr>
  </w:style>
  <w:style w:type="paragraph" w:styleId="BodyText2">
    <w:name w:val="Body Text 2"/>
    <w:basedOn w:val="Normal"/>
    <w:pPr>
      <w:spacing w:after="120"/>
      <w:ind w:left="360"/>
    </w:pPr>
  </w:style>
  <w:style w:type="paragraph" w:styleId="BodyText">
    <w:name w:val="Body Text"/>
    <w:basedOn w:val="Normal"/>
    <w:rPr>
      <w:b/>
      <w:sz w:val="24"/>
    </w:rPr>
  </w:style>
  <w:style w:type="character" w:styleId="FollowedHyperlink">
    <w:name w:val="FollowedHyperlink"/>
    <w:rPr>
      <w:color w:val="800080"/>
      <w:sz w:val="20"/>
      <w:u w:val="single"/>
    </w:rPr>
  </w:style>
  <w:style w:type="character" w:styleId="Hyperlink">
    <w:name w:val="Hyperlink"/>
    <w:rPr>
      <w:color w:val="0000FF"/>
      <w:sz w:val="20"/>
      <w:u w:val="single"/>
    </w:rPr>
  </w:style>
  <w:style w:type="paragraph" w:styleId="BodyText3">
    <w:name w:val="Body Text 3"/>
    <w:basedOn w:val="Normal"/>
    <w:pPr>
      <w:jc w:val="both"/>
    </w:pPr>
    <w:rPr>
      <w:i/>
      <w:sz w:val="24"/>
    </w:rPr>
  </w:style>
  <w:style w:type="paragraph" w:styleId="DocumentMap">
    <w:name w:val="Document Map"/>
    <w:basedOn w:val="Normal"/>
    <w:semiHidden/>
    <w:pPr>
      <w:shd w:val="clear" w:color="auto" w:fill="000080"/>
    </w:pPr>
    <w:rPr>
      <w:rFonts w:ascii="Tahoma" w:hAnsi="Tahoma"/>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
    <w:name w:val="List Bullet"/>
    <w:basedOn w:val="Normal"/>
    <w:pPr>
      <w:tabs>
        <w:tab w:val="left" w:pos="360"/>
      </w:tabs>
      <w:ind w:left="360" w:hanging="360"/>
    </w:pPr>
  </w:style>
  <w:style w:type="paragraph" w:customStyle="1" w:styleId="InsideAddress">
    <w:name w:val="Inside Address"/>
    <w:basedOn w:val="Normal"/>
  </w:style>
  <w:style w:type="paragraph" w:styleId="Title">
    <w:name w:val="Title"/>
    <w:basedOn w:val="Normal"/>
    <w:qFormat/>
    <w:pPr>
      <w:spacing w:before="240" w:after="60"/>
      <w:jc w:val="center"/>
    </w:pPr>
    <w:rPr>
      <w:rFonts w:ascii="Arial" w:hAnsi="Arial"/>
      <w:b/>
      <w:kern w:val="28"/>
      <w:sz w:val="32"/>
    </w:rPr>
  </w:style>
  <w:style w:type="paragraph" w:styleId="Subtitle">
    <w:name w:val="Subtitle"/>
    <w:basedOn w:val="Normal"/>
    <w:qFormat/>
    <w:pPr>
      <w:spacing w:after="60"/>
      <w:jc w:val="center"/>
    </w:pPr>
    <w:rPr>
      <w:rFonts w:ascii="Arial" w:hAnsi="Arial"/>
      <w:sz w:val="24"/>
    </w:rPr>
  </w:style>
  <w:style w:type="paragraph" w:styleId="NormalIndent">
    <w:name w:val="Normal Indent"/>
    <w:basedOn w:val="Normal"/>
    <w:pPr>
      <w:ind w:left="720"/>
    </w:pPr>
  </w:style>
  <w:style w:type="paragraph" w:customStyle="1" w:styleId="Bulletbodytext2">
    <w:name w:val="Bullet body text 2"/>
    <w:basedOn w:val="Normal"/>
    <w:pPr>
      <w:widowControl/>
      <w:tabs>
        <w:tab w:val="left" w:pos="360"/>
      </w:tabs>
      <w:suppressAutoHyphens/>
      <w:overflowPunct w:val="0"/>
      <w:autoSpaceDE w:val="0"/>
      <w:autoSpaceDN w:val="0"/>
      <w:adjustRightInd w:val="0"/>
      <w:ind w:left="360" w:hanging="360"/>
      <w:textAlignment w:val="baseline"/>
    </w:pPr>
    <w:rPr>
      <w:sz w:val="24"/>
    </w:rPr>
  </w:style>
  <w:style w:type="paragraph" w:customStyle="1" w:styleId="AppendixCover">
    <w:name w:val="Appendix Cover"/>
    <w:basedOn w:val="Heading1"/>
    <w:pPr>
      <w:widowControl/>
      <w:overflowPunct w:val="0"/>
      <w:autoSpaceDE w:val="0"/>
      <w:autoSpaceDN w:val="0"/>
      <w:adjustRightInd w:val="0"/>
      <w:spacing w:after="120"/>
      <w:textAlignment w:val="baseline"/>
      <w:outlineLvl w:val="9"/>
    </w:pPr>
    <w:rPr>
      <w:b/>
      <w:sz w:val="28"/>
    </w:rPr>
  </w:style>
  <w:style w:type="paragraph" w:customStyle="1" w:styleId="AppdxI">
    <w:name w:val="Appdx I"/>
    <w:basedOn w:val="AppendixCover"/>
    <w:pPr>
      <w:tabs>
        <w:tab w:val="left" w:pos="360"/>
      </w:tabs>
      <w:ind w:left="360" w:hanging="360"/>
    </w:pPr>
  </w:style>
  <w:style w:type="paragraph" w:styleId="TOC1">
    <w:name w:val="toc 1"/>
    <w:basedOn w:val="Normal"/>
    <w:next w:val="Normal"/>
    <w:autoRedefine/>
    <w:semiHidden/>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paragraph" w:styleId="BodyTextIndent">
    <w:name w:val="Body Text Indent"/>
    <w:basedOn w:val="Normal"/>
    <w:pPr>
      <w:ind w:left="720"/>
    </w:pPr>
    <w:rPr>
      <w:rFonts w:ascii="Arial" w:hAnsi="Arial" w:cs="Arial"/>
    </w:rPr>
  </w:style>
  <w:style w:type="paragraph" w:styleId="BodyTextIndent2">
    <w:name w:val="Body Text Indent 2"/>
    <w:basedOn w:val="Normal"/>
    <w:pPr>
      <w:ind w:left="360"/>
    </w:pPr>
    <w:rPr>
      <w:rFonts w:ascii="Arial" w:hAnsi="Arial"/>
      <w:i/>
    </w:rPr>
  </w:style>
  <w:style w:type="paragraph" w:styleId="BodyTextIndent3">
    <w:name w:val="Body Text Indent 3"/>
    <w:basedOn w:val="Normal"/>
    <w:pPr>
      <w:ind w:left="360"/>
    </w:pPr>
    <w:rPr>
      <w:rFonts w:ascii="Arial" w:hAnsi="Arial"/>
    </w:rPr>
  </w:style>
  <w:style w:type="paragraph" w:customStyle="1" w:styleId="clear">
    <w:name w:val="clear"/>
    <w:basedOn w:val="Normal"/>
    <w:pPr>
      <w:widowControl/>
      <w:numPr>
        <w:numId w:val="9"/>
      </w:numPr>
      <w:tabs>
        <w:tab w:val="left" w:pos="360"/>
      </w:tabs>
      <w:jc w:val="both"/>
    </w:pPr>
    <w:rPr>
      <w:sz w:val="24"/>
    </w:rPr>
  </w:style>
  <w:style w:type="paragraph" w:customStyle="1" w:styleId="para">
    <w:name w:val="para"/>
    <w:pPr>
      <w:widowControl w:val="0"/>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s>
      <w:spacing w:after="180" w:line="240" w:lineRule="atLeast"/>
    </w:pPr>
    <w:rPr>
      <w:sz w:val="22"/>
    </w:rPr>
  </w:style>
  <w:style w:type="paragraph" w:styleId="EnvelopeReturn">
    <w:name w:val="envelope return"/>
    <w:basedOn w:val="Normal"/>
    <w:rPr>
      <w:rFonts w:ascii="Albertus Medium" w:hAnsi="Albertus Medium"/>
      <w:sz w:val="22"/>
    </w:rPr>
  </w:style>
  <w:style w:type="character" w:styleId="CommentReference">
    <w:name w:val="annotation reference"/>
    <w:semiHidden/>
    <w:rPr>
      <w:sz w:val="16"/>
    </w:rPr>
  </w:style>
  <w:style w:type="paragraph" w:styleId="CommentText">
    <w:name w:val="annotation text"/>
    <w:basedOn w:val="Normal"/>
    <w:link w:val="CommentTextChar"/>
    <w:semiHidden/>
    <w:pPr>
      <w:widowControl/>
    </w:pPr>
  </w:style>
  <w:style w:type="paragraph" w:styleId="BalloonText">
    <w:name w:val="Balloon Text"/>
    <w:basedOn w:val="Normal"/>
    <w:semiHidden/>
    <w:rPr>
      <w:rFonts w:ascii="Tahoma" w:hAnsi="Tahoma" w:cs="Tahoma"/>
      <w:sz w:val="16"/>
      <w:szCs w:val="16"/>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Address">
    <w:name w:val="Address"/>
    <w:basedOn w:val="Normal"/>
    <w:pPr>
      <w:framePr w:w="3454" w:h="1159" w:wrap="notBeside" w:vAnchor="page" w:hAnchor="page" w:x="7693" w:y="1153" w:anchorLock="1"/>
      <w:widowControl/>
      <w:pBdr>
        <w:left w:val="single" w:sz="6" w:space="1" w:color="auto"/>
      </w:pBdr>
      <w:jc w:val="both"/>
    </w:pPr>
    <w:rPr>
      <w:rFonts w:ascii="Albertus Medium" w:hAnsi="Albertus Medium"/>
      <w:spacing w:val="-5"/>
    </w:rPr>
  </w:style>
  <w:style w:type="paragraph" w:styleId="CommentSubject">
    <w:name w:val="annotation subject"/>
    <w:basedOn w:val="CommentText"/>
    <w:next w:val="CommentText"/>
    <w:semiHidden/>
    <w:pPr>
      <w:widowControl w:val="0"/>
    </w:pPr>
    <w:rPr>
      <w:b/>
      <w:bCs/>
    </w:rPr>
  </w:style>
  <w:style w:type="paragraph" w:customStyle="1" w:styleId="text">
    <w:name w:val="text"/>
    <w:rsid w:val="00FA020E"/>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pPr>
    <w:rPr>
      <w:rFonts w:ascii="Garamond" w:hAnsi="Garamond"/>
      <w:sz w:val="22"/>
    </w:rPr>
  </w:style>
  <w:style w:type="paragraph" w:customStyle="1" w:styleId="nothin2">
    <w:name w:val="nothin2"/>
    <w:basedOn w:val="Normal"/>
    <w:rsid w:val="00FA020E"/>
    <w:pPr>
      <w:widowControl/>
      <w:autoSpaceDE w:val="0"/>
      <w:autoSpaceDN w:val="0"/>
    </w:pPr>
    <w:rPr>
      <w:rFonts w:ascii="Garamond" w:hAnsi="Garamond"/>
      <w:sz w:val="24"/>
    </w:rPr>
  </w:style>
  <w:style w:type="character" w:customStyle="1" w:styleId="HeaderChar">
    <w:name w:val="Header Char"/>
    <w:link w:val="Header"/>
    <w:rsid w:val="00D564D8"/>
  </w:style>
  <w:style w:type="character" w:customStyle="1" w:styleId="FooterChar">
    <w:name w:val="Footer Char"/>
    <w:link w:val="Footer"/>
    <w:rsid w:val="004867AA"/>
  </w:style>
  <w:style w:type="character" w:customStyle="1" w:styleId="CommentTextChar">
    <w:name w:val="Comment Text Char"/>
    <w:link w:val="CommentText"/>
    <w:uiPriority w:val="99"/>
    <w:semiHidden/>
    <w:rsid w:val="00145BE5"/>
  </w:style>
  <w:style w:type="paragraph" w:styleId="ListParagraph">
    <w:name w:val="List Paragraph"/>
    <w:basedOn w:val="Normal"/>
    <w:uiPriority w:val="1"/>
    <w:qFormat/>
    <w:rsid w:val="00C81B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83641">
      <w:bodyDiv w:val="1"/>
      <w:marLeft w:val="0"/>
      <w:marRight w:val="0"/>
      <w:marTop w:val="0"/>
      <w:marBottom w:val="0"/>
      <w:divBdr>
        <w:top w:val="none" w:sz="0" w:space="0" w:color="auto"/>
        <w:left w:val="none" w:sz="0" w:space="0" w:color="auto"/>
        <w:bottom w:val="none" w:sz="0" w:space="0" w:color="auto"/>
        <w:right w:val="none" w:sz="0" w:space="0" w:color="auto"/>
      </w:divBdr>
    </w:div>
    <w:div w:id="198587071">
      <w:bodyDiv w:val="1"/>
      <w:marLeft w:val="0"/>
      <w:marRight w:val="0"/>
      <w:marTop w:val="0"/>
      <w:marBottom w:val="0"/>
      <w:divBdr>
        <w:top w:val="none" w:sz="0" w:space="0" w:color="auto"/>
        <w:left w:val="none" w:sz="0" w:space="0" w:color="auto"/>
        <w:bottom w:val="none" w:sz="0" w:space="0" w:color="auto"/>
        <w:right w:val="none" w:sz="0" w:space="0" w:color="auto"/>
      </w:divBdr>
    </w:div>
    <w:div w:id="425150910">
      <w:bodyDiv w:val="1"/>
      <w:marLeft w:val="0"/>
      <w:marRight w:val="0"/>
      <w:marTop w:val="0"/>
      <w:marBottom w:val="0"/>
      <w:divBdr>
        <w:top w:val="none" w:sz="0" w:space="0" w:color="auto"/>
        <w:left w:val="none" w:sz="0" w:space="0" w:color="auto"/>
        <w:bottom w:val="none" w:sz="0" w:space="0" w:color="auto"/>
        <w:right w:val="none" w:sz="0" w:space="0" w:color="auto"/>
      </w:divBdr>
    </w:div>
    <w:div w:id="603658314">
      <w:bodyDiv w:val="1"/>
      <w:marLeft w:val="0"/>
      <w:marRight w:val="0"/>
      <w:marTop w:val="0"/>
      <w:marBottom w:val="0"/>
      <w:divBdr>
        <w:top w:val="none" w:sz="0" w:space="0" w:color="auto"/>
        <w:left w:val="none" w:sz="0" w:space="0" w:color="auto"/>
        <w:bottom w:val="none" w:sz="0" w:space="0" w:color="auto"/>
        <w:right w:val="none" w:sz="0" w:space="0" w:color="auto"/>
      </w:divBdr>
    </w:div>
    <w:div w:id="609826295">
      <w:bodyDiv w:val="1"/>
      <w:marLeft w:val="0"/>
      <w:marRight w:val="0"/>
      <w:marTop w:val="0"/>
      <w:marBottom w:val="0"/>
      <w:divBdr>
        <w:top w:val="none" w:sz="0" w:space="0" w:color="auto"/>
        <w:left w:val="none" w:sz="0" w:space="0" w:color="auto"/>
        <w:bottom w:val="none" w:sz="0" w:space="0" w:color="auto"/>
        <w:right w:val="none" w:sz="0" w:space="0" w:color="auto"/>
      </w:divBdr>
    </w:div>
    <w:div w:id="818763745">
      <w:bodyDiv w:val="1"/>
      <w:marLeft w:val="0"/>
      <w:marRight w:val="0"/>
      <w:marTop w:val="0"/>
      <w:marBottom w:val="0"/>
      <w:divBdr>
        <w:top w:val="none" w:sz="0" w:space="0" w:color="auto"/>
        <w:left w:val="none" w:sz="0" w:space="0" w:color="auto"/>
        <w:bottom w:val="none" w:sz="0" w:space="0" w:color="auto"/>
        <w:right w:val="none" w:sz="0" w:space="0" w:color="auto"/>
      </w:divBdr>
    </w:div>
    <w:div w:id="873810366">
      <w:bodyDiv w:val="1"/>
      <w:marLeft w:val="0"/>
      <w:marRight w:val="0"/>
      <w:marTop w:val="0"/>
      <w:marBottom w:val="0"/>
      <w:divBdr>
        <w:top w:val="none" w:sz="0" w:space="0" w:color="auto"/>
        <w:left w:val="none" w:sz="0" w:space="0" w:color="auto"/>
        <w:bottom w:val="none" w:sz="0" w:space="0" w:color="auto"/>
        <w:right w:val="none" w:sz="0" w:space="0" w:color="auto"/>
      </w:divBdr>
    </w:div>
    <w:div w:id="961768295">
      <w:bodyDiv w:val="1"/>
      <w:marLeft w:val="0"/>
      <w:marRight w:val="0"/>
      <w:marTop w:val="0"/>
      <w:marBottom w:val="0"/>
      <w:divBdr>
        <w:top w:val="none" w:sz="0" w:space="0" w:color="auto"/>
        <w:left w:val="none" w:sz="0" w:space="0" w:color="auto"/>
        <w:bottom w:val="none" w:sz="0" w:space="0" w:color="auto"/>
        <w:right w:val="none" w:sz="0" w:space="0" w:color="auto"/>
      </w:divBdr>
    </w:div>
    <w:div w:id="1072702135">
      <w:bodyDiv w:val="1"/>
      <w:marLeft w:val="0"/>
      <w:marRight w:val="0"/>
      <w:marTop w:val="0"/>
      <w:marBottom w:val="0"/>
      <w:divBdr>
        <w:top w:val="none" w:sz="0" w:space="0" w:color="auto"/>
        <w:left w:val="none" w:sz="0" w:space="0" w:color="auto"/>
        <w:bottom w:val="none" w:sz="0" w:space="0" w:color="auto"/>
        <w:right w:val="none" w:sz="0" w:space="0" w:color="auto"/>
      </w:divBdr>
    </w:div>
    <w:div w:id="1148132988">
      <w:bodyDiv w:val="1"/>
      <w:marLeft w:val="0"/>
      <w:marRight w:val="0"/>
      <w:marTop w:val="0"/>
      <w:marBottom w:val="0"/>
      <w:divBdr>
        <w:top w:val="none" w:sz="0" w:space="0" w:color="auto"/>
        <w:left w:val="none" w:sz="0" w:space="0" w:color="auto"/>
        <w:bottom w:val="none" w:sz="0" w:space="0" w:color="auto"/>
        <w:right w:val="none" w:sz="0" w:space="0" w:color="auto"/>
      </w:divBdr>
    </w:div>
    <w:div w:id="1180436515">
      <w:bodyDiv w:val="1"/>
      <w:marLeft w:val="0"/>
      <w:marRight w:val="0"/>
      <w:marTop w:val="0"/>
      <w:marBottom w:val="0"/>
      <w:divBdr>
        <w:top w:val="none" w:sz="0" w:space="0" w:color="auto"/>
        <w:left w:val="none" w:sz="0" w:space="0" w:color="auto"/>
        <w:bottom w:val="none" w:sz="0" w:space="0" w:color="auto"/>
        <w:right w:val="none" w:sz="0" w:space="0" w:color="auto"/>
      </w:divBdr>
    </w:div>
    <w:div w:id="1249729213">
      <w:bodyDiv w:val="1"/>
      <w:marLeft w:val="0"/>
      <w:marRight w:val="0"/>
      <w:marTop w:val="0"/>
      <w:marBottom w:val="0"/>
      <w:divBdr>
        <w:top w:val="none" w:sz="0" w:space="0" w:color="auto"/>
        <w:left w:val="none" w:sz="0" w:space="0" w:color="auto"/>
        <w:bottom w:val="none" w:sz="0" w:space="0" w:color="auto"/>
        <w:right w:val="none" w:sz="0" w:space="0" w:color="auto"/>
      </w:divBdr>
    </w:div>
    <w:div w:id="1375694637">
      <w:bodyDiv w:val="1"/>
      <w:marLeft w:val="0"/>
      <w:marRight w:val="0"/>
      <w:marTop w:val="0"/>
      <w:marBottom w:val="0"/>
      <w:divBdr>
        <w:top w:val="none" w:sz="0" w:space="0" w:color="auto"/>
        <w:left w:val="none" w:sz="0" w:space="0" w:color="auto"/>
        <w:bottom w:val="none" w:sz="0" w:space="0" w:color="auto"/>
        <w:right w:val="none" w:sz="0" w:space="0" w:color="auto"/>
      </w:divBdr>
    </w:div>
    <w:div w:id="1376154038">
      <w:bodyDiv w:val="1"/>
      <w:marLeft w:val="0"/>
      <w:marRight w:val="0"/>
      <w:marTop w:val="0"/>
      <w:marBottom w:val="0"/>
      <w:divBdr>
        <w:top w:val="none" w:sz="0" w:space="0" w:color="auto"/>
        <w:left w:val="none" w:sz="0" w:space="0" w:color="auto"/>
        <w:bottom w:val="none" w:sz="0" w:space="0" w:color="auto"/>
        <w:right w:val="none" w:sz="0" w:space="0" w:color="auto"/>
      </w:divBdr>
    </w:div>
    <w:div w:id="1469588107">
      <w:bodyDiv w:val="1"/>
      <w:marLeft w:val="0"/>
      <w:marRight w:val="0"/>
      <w:marTop w:val="0"/>
      <w:marBottom w:val="0"/>
      <w:divBdr>
        <w:top w:val="none" w:sz="0" w:space="0" w:color="auto"/>
        <w:left w:val="none" w:sz="0" w:space="0" w:color="auto"/>
        <w:bottom w:val="none" w:sz="0" w:space="0" w:color="auto"/>
        <w:right w:val="none" w:sz="0" w:space="0" w:color="auto"/>
      </w:divBdr>
    </w:div>
    <w:div w:id="1472597912">
      <w:bodyDiv w:val="1"/>
      <w:marLeft w:val="0"/>
      <w:marRight w:val="0"/>
      <w:marTop w:val="0"/>
      <w:marBottom w:val="0"/>
      <w:divBdr>
        <w:top w:val="none" w:sz="0" w:space="0" w:color="auto"/>
        <w:left w:val="none" w:sz="0" w:space="0" w:color="auto"/>
        <w:bottom w:val="none" w:sz="0" w:space="0" w:color="auto"/>
        <w:right w:val="none" w:sz="0" w:space="0" w:color="auto"/>
      </w:divBdr>
    </w:div>
    <w:div w:id="1487671556">
      <w:bodyDiv w:val="1"/>
      <w:marLeft w:val="0"/>
      <w:marRight w:val="0"/>
      <w:marTop w:val="0"/>
      <w:marBottom w:val="0"/>
      <w:divBdr>
        <w:top w:val="none" w:sz="0" w:space="0" w:color="auto"/>
        <w:left w:val="none" w:sz="0" w:space="0" w:color="auto"/>
        <w:bottom w:val="none" w:sz="0" w:space="0" w:color="auto"/>
        <w:right w:val="none" w:sz="0" w:space="0" w:color="auto"/>
      </w:divBdr>
    </w:div>
    <w:div w:id="1640066087">
      <w:bodyDiv w:val="1"/>
      <w:marLeft w:val="0"/>
      <w:marRight w:val="0"/>
      <w:marTop w:val="0"/>
      <w:marBottom w:val="0"/>
      <w:divBdr>
        <w:top w:val="none" w:sz="0" w:space="0" w:color="auto"/>
        <w:left w:val="none" w:sz="0" w:space="0" w:color="auto"/>
        <w:bottom w:val="none" w:sz="0" w:space="0" w:color="auto"/>
        <w:right w:val="none" w:sz="0" w:space="0" w:color="auto"/>
      </w:divBdr>
    </w:div>
    <w:div w:id="1654290240">
      <w:bodyDiv w:val="1"/>
      <w:marLeft w:val="0"/>
      <w:marRight w:val="0"/>
      <w:marTop w:val="0"/>
      <w:marBottom w:val="0"/>
      <w:divBdr>
        <w:top w:val="none" w:sz="0" w:space="0" w:color="auto"/>
        <w:left w:val="none" w:sz="0" w:space="0" w:color="auto"/>
        <w:bottom w:val="none" w:sz="0" w:space="0" w:color="auto"/>
        <w:right w:val="none" w:sz="0" w:space="0" w:color="auto"/>
      </w:divBdr>
    </w:div>
    <w:div w:id="1673490702">
      <w:bodyDiv w:val="1"/>
      <w:marLeft w:val="0"/>
      <w:marRight w:val="0"/>
      <w:marTop w:val="0"/>
      <w:marBottom w:val="0"/>
      <w:divBdr>
        <w:top w:val="none" w:sz="0" w:space="0" w:color="auto"/>
        <w:left w:val="none" w:sz="0" w:space="0" w:color="auto"/>
        <w:bottom w:val="none" w:sz="0" w:space="0" w:color="auto"/>
        <w:right w:val="none" w:sz="0" w:space="0" w:color="auto"/>
      </w:divBdr>
    </w:div>
    <w:div w:id="1679581322">
      <w:bodyDiv w:val="1"/>
      <w:marLeft w:val="0"/>
      <w:marRight w:val="0"/>
      <w:marTop w:val="0"/>
      <w:marBottom w:val="0"/>
      <w:divBdr>
        <w:top w:val="none" w:sz="0" w:space="0" w:color="auto"/>
        <w:left w:val="none" w:sz="0" w:space="0" w:color="auto"/>
        <w:bottom w:val="none" w:sz="0" w:space="0" w:color="auto"/>
        <w:right w:val="none" w:sz="0" w:space="0" w:color="auto"/>
      </w:divBdr>
    </w:div>
    <w:div w:id="1855806092">
      <w:bodyDiv w:val="1"/>
      <w:marLeft w:val="0"/>
      <w:marRight w:val="0"/>
      <w:marTop w:val="0"/>
      <w:marBottom w:val="0"/>
      <w:divBdr>
        <w:top w:val="none" w:sz="0" w:space="0" w:color="auto"/>
        <w:left w:val="none" w:sz="0" w:space="0" w:color="auto"/>
        <w:bottom w:val="none" w:sz="0" w:space="0" w:color="auto"/>
        <w:right w:val="none" w:sz="0" w:space="0" w:color="auto"/>
      </w:divBdr>
    </w:div>
    <w:div w:id="1881431185">
      <w:bodyDiv w:val="1"/>
      <w:marLeft w:val="0"/>
      <w:marRight w:val="0"/>
      <w:marTop w:val="0"/>
      <w:marBottom w:val="0"/>
      <w:divBdr>
        <w:top w:val="none" w:sz="0" w:space="0" w:color="auto"/>
        <w:left w:val="none" w:sz="0" w:space="0" w:color="auto"/>
        <w:bottom w:val="none" w:sz="0" w:space="0" w:color="auto"/>
        <w:right w:val="none" w:sz="0" w:space="0" w:color="auto"/>
      </w:divBdr>
    </w:div>
    <w:div w:id="2008824031">
      <w:bodyDiv w:val="1"/>
      <w:marLeft w:val="0"/>
      <w:marRight w:val="0"/>
      <w:marTop w:val="0"/>
      <w:marBottom w:val="0"/>
      <w:divBdr>
        <w:top w:val="none" w:sz="0" w:space="0" w:color="auto"/>
        <w:left w:val="none" w:sz="0" w:space="0" w:color="auto"/>
        <w:bottom w:val="none" w:sz="0" w:space="0" w:color="auto"/>
        <w:right w:val="none" w:sz="0" w:space="0" w:color="auto"/>
      </w:divBdr>
    </w:div>
    <w:div w:id="2085760829">
      <w:bodyDiv w:val="1"/>
      <w:marLeft w:val="0"/>
      <w:marRight w:val="0"/>
      <w:marTop w:val="0"/>
      <w:marBottom w:val="0"/>
      <w:divBdr>
        <w:top w:val="none" w:sz="0" w:space="0" w:color="auto"/>
        <w:left w:val="none" w:sz="0" w:space="0" w:color="auto"/>
        <w:bottom w:val="none" w:sz="0" w:space="0" w:color="auto"/>
        <w:right w:val="none" w:sz="0" w:space="0" w:color="auto"/>
      </w:divBdr>
    </w:div>
    <w:div w:id="2086805114">
      <w:bodyDiv w:val="1"/>
      <w:marLeft w:val="0"/>
      <w:marRight w:val="0"/>
      <w:marTop w:val="0"/>
      <w:marBottom w:val="0"/>
      <w:divBdr>
        <w:top w:val="none" w:sz="0" w:space="0" w:color="auto"/>
        <w:left w:val="none" w:sz="0" w:space="0" w:color="auto"/>
        <w:bottom w:val="none" w:sz="0" w:space="0" w:color="auto"/>
        <w:right w:val="none" w:sz="0" w:space="0" w:color="auto"/>
      </w:divBdr>
    </w:div>
    <w:div w:id="2105227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0DDDB-C16B-49D2-A9BD-5CDEF541B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9824</Words>
  <Characters>56001</Characters>
  <Application>Microsoft Office Word</Application>
  <DocSecurity>4</DocSecurity>
  <Lines>466</Lines>
  <Paragraphs>131</Paragraphs>
  <ScaleCrop>false</ScaleCrop>
  <HeadingPairs>
    <vt:vector size="2" baseType="variant">
      <vt:variant>
        <vt:lpstr>Title</vt:lpstr>
      </vt:variant>
      <vt:variant>
        <vt:i4>1</vt:i4>
      </vt:variant>
    </vt:vector>
  </HeadingPairs>
  <TitlesOfParts>
    <vt:vector size="1" baseType="lpstr">
      <vt:lpstr>Business Requirements Document</vt:lpstr>
    </vt:vector>
  </TitlesOfParts>
  <Company>ING Americas</Company>
  <LinksUpToDate>false</LinksUpToDate>
  <CharactersWithSpaces>65694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Requirements Document</dc:title>
  <dc:creator>mallen1</dc:creator>
  <cp:lastModifiedBy>Kebede, Yemarshet (OCFO)</cp:lastModifiedBy>
  <cp:revision>2</cp:revision>
  <cp:lastPrinted>2018-10-25T12:24:00Z</cp:lastPrinted>
  <dcterms:created xsi:type="dcterms:W3CDTF">2026-05-15T14:43:00Z</dcterms:created>
  <dcterms:modified xsi:type="dcterms:W3CDTF">2026-05-15T14:43:00Z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01402931-ee1f-401a-a3a4-d813c808f41c_Enabled">
    <vt:lpwstr>true</vt:lpwstr>
  </property>
  <property fmtid="{D5CDD505-2E9C-101B-9397-08002B2CF9AE}" pid="4" name="MSIP_Label_01402931-ee1f-401a-a3a4-d813c808f41c_SetDate">
    <vt:lpwstr>2021-02-04T21:47:43Z</vt:lpwstr>
  </property>
  <property fmtid="{D5CDD505-2E9C-101B-9397-08002B2CF9AE}" pid="5" name="MSIP_Label_01402931-ee1f-401a-a3a4-d813c808f41c_Method">
    <vt:lpwstr>Privileged</vt:lpwstr>
  </property>
  <property fmtid="{D5CDD505-2E9C-101B-9397-08002B2CF9AE}" pid="6" name="MSIP_Label_01402931-ee1f-401a-a3a4-d813c808f41c_Name">
    <vt:lpwstr>Restricted - Business Information</vt:lpwstr>
  </property>
  <property fmtid="{D5CDD505-2E9C-101B-9397-08002B2CF9AE}" pid="7" name="MSIP_Label_01402931-ee1f-401a-a3a4-d813c808f41c_SiteId">
    <vt:lpwstr>e3054106-a46a-4dc0-b86d-2ba84a24cdc4</vt:lpwstr>
  </property>
  <property fmtid="{D5CDD505-2E9C-101B-9397-08002B2CF9AE}" pid="8" name="MSIP_Label_01402931-ee1f-401a-a3a4-d813c808f41c_ActionId">
    <vt:lpwstr>1589d605-9ff7-42ac-9daa-89b69515e532</vt:lpwstr>
  </property>
  <property fmtid="{D5CDD505-2E9C-101B-9397-08002B2CF9AE}" pid="9" name="MSIP_Label_01402931-ee1f-401a-a3a4-d813c808f41c_ContentBits">
    <vt:lpwstr>0</vt:lpwstr>
  </property>
</Properties>
</file>